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A4E02" w14:textId="14E0A72A" w:rsidR="00771622" w:rsidRDefault="00771622" w:rsidP="00B1274A">
      <w:pPr>
        <w:rPr>
          <w:rFonts w:asciiTheme="minorHAnsi" w:hAnsiTheme="minorHAnsi" w:cstheme="minorHAnsi"/>
          <w:sz w:val="22"/>
          <w:szCs w:val="22"/>
        </w:rPr>
      </w:pPr>
    </w:p>
    <w:p w14:paraId="221D5AEA" w14:textId="16B9ECB4" w:rsidR="00ED4B1B" w:rsidRPr="00ED4B1B" w:rsidRDefault="00ED4B1B" w:rsidP="00ED4B1B">
      <w:pPr>
        <w:jc w:val="right"/>
        <w:rPr>
          <w:rFonts w:asciiTheme="minorHAnsi" w:hAnsiTheme="minorHAnsi" w:cstheme="minorHAnsi"/>
          <w:b/>
          <w:bCs/>
          <w:sz w:val="24"/>
          <w:szCs w:val="24"/>
          <w:u w:val="single"/>
        </w:rPr>
      </w:pPr>
      <w:r w:rsidRPr="00ED4B1B">
        <w:rPr>
          <w:rFonts w:asciiTheme="minorHAnsi" w:hAnsiTheme="minorHAnsi" w:cstheme="minorHAnsi"/>
          <w:b/>
          <w:bCs/>
          <w:sz w:val="24"/>
          <w:szCs w:val="24"/>
          <w:u w:val="single"/>
        </w:rPr>
        <w:t xml:space="preserve">Communiqué de presse – </w:t>
      </w:r>
      <w:r w:rsidR="00AB312B">
        <w:rPr>
          <w:rFonts w:asciiTheme="minorHAnsi" w:hAnsiTheme="minorHAnsi" w:cstheme="minorHAnsi"/>
          <w:b/>
          <w:bCs/>
          <w:sz w:val="24"/>
          <w:szCs w:val="24"/>
          <w:u w:val="single"/>
        </w:rPr>
        <w:t>19</w:t>
      </w:r>
      <w:r w:rsidR="00097FBB" w:rsidRPr="00ED4B1B">
        <w:rPr>
          <w:rFonts w:asciiTheme="minorHAnsi" w:hAnsiTheme="minorHAnsi" w:cstheme="minorHAnsi"/>
          <w:b/>
          <w:bCs/>
          <w:sz w:val="24"/>
          <w:szCs w:val="24"/>
          <w:u w:val="single"/>
        </w:rPr>
        <w:t xml:space="preserve"> </w:t>
      </w:r>
      <w:r w:rsidR="00D45F7C">
        <w:rPr>
          <w:rFonts w:asciiTheme="minorHAnsi" w:hAnsiTheme="minorHAnsi" w:cstheme="minorHAnsi"/>
          <w:b/>
          <w:bCs/>
          <w:sz w:val="24"/>
          <w:szCs w:val="24"/>
          <w:u w:val="single"/>
        </w:rPr>
        <w:t xml:space="preserve">mai </w:t>
      </w:r>
      <w:r w:rsidRPr="00ED4B1B">
        <w:rPr>
          <w:rFonts w:asciiTheme="minorHAnsi" w:hAnsiTheme="minorHAnsi" w:cstheme="minorHAnsi"/>
          <w:b/>
          <w:bCs/>
          <w:sz w:val="24"/>
          <w:szCs w:val="24"/>
          <w:u w:val="single"/>
        </w:rPr>
        <w:t>2024</w:t>
      </w:r>
    </w:p>
    <w:p w14:paraId="3248BE82" w14:textId="77777777" w:rsidR="00F80C54" w:rsidRDefault="00F80C54" w:rsidP="005A6227">
      <w:pPr>
        <w:rPr>
          <w:rFonts w:asciiTheme="minorHAnsi" w:hAnsiTheme="minorHAnsi" w:cstheme="minorHAnsi"/>
          <w:sz w:val="30"/>
          <w:szCs w:val="30"/>
        </w:rPr>
      </w:pPr>
    </w:p>
    <w:p w14:paraId="66A5D970" w14:textId="1E5EB4BF" w:rsidR="004C7C84" w:rsidRPr="00EF442B" w:rsidRDefault="004C7C84" w:rsidP="00327071">
      <w:pPr>
        <w:jc w:val="center"/>
        <w:rPr>
          <w:rFonts w:asciiTheme="minorHAnsi" w:hAnsiTheme="minorHAnsi" w:cstheme="minorHAnsi"/>
          <w:sz w:val="30"/>
          <w:szCs w:val="30"/>
        </w:rPr>
      </w:pPr>
      <w:r w:rsidRPr="00EF442B">
        <w:rPr>
          <w:rFonts w:asciiTheme="minorHAnsi" w:hAnsiTheme="minorHAnsi" w:cstheme="minorHAnsi"/>
          <w:sz w:val="30"/>
          <w:szCs w:val="30"/>
        </w:rPr>
        <w:t xml:space="preserve">10è </w:t>
      </w:r>
      <w:r w:rsidR="00EF442B" w:rsidRPr="00EF442B">
        <w:rPr>
          <w:rFonts w:asciiTheme="minorHAnsi" w:hAnsiTheme="minorHAnsi" w:cstheme="minorHAnsi"/>
          <w:sz w:val="30"/>
          <w:szCs w:val="30"/>
        </w:rPr>
        <w:t>anniversaire</w:t>
      </w:r>
      <w:r w:rsidRPr="00EF442B">
        <w:rPr>
          <w:rFonts w:asciiTheme="minorHAnsi" w:hAnsiTheme="minorHAnsi" w:cstheme="minorHAnsi"/>
          <w:sz w:val="30"/>
          <w:szCs w:val="30"/>
        </w:rPr>
        <w:t xml:space="preserve"> Préventica Casablanca</w:t>
      </w:r>
    </w:p>
    <w:p w14:paraId="4CB91811" w14:textId="7C88246E" w:rsidR="004C7C84" w:rsidRPr="003711FD" w:rsidRDefault="004C7C84" w:rsidP="00327071">
      <w:pPr>
        <w:jc w:val="center"/>
        <w:rPr>
          <w:rFonts w:asciiTheme="minorHAnsi" w:hAnsiTheme="minorHAnsi" w:cstheme="minorHAnsi"/>
          <w:b/>
          <w:bCs/>
          <w:sz w:val="24"/>
          <w:szCs w:val="24"/>
        </w:rPr>
      </w:pPr>
    </w:p>
    <w:p w14:paraId="54DD85F5" w14:textId="51EDE5F6" w:rsidR="00C65169" w:rsidRDefault="00D45F7C" w:rsidP="003A3660">
      <w:pPr>
        <w:jc w:val="center"/>
        <w:rPr>
          <w:rFonts w:asciiTheme="minorHAnsi" w:hAnsiTheme="minorHAnsi" w:cstheme="minorHAnsi"/>
          <w:b/>
          <w:bCs/>
          <w:color w:val="2E6DAB"/>
          <w:sz w:val="40"/>
          <w:szCs w:val="40"/>
        </w:rPr>
      </w:pPr>
      <w:r>
        <w:rPr>
          <w:rFonts w:asciiTheme="minorHAnsi" w:hAnsiTheme="minorHAnsi" w:cstheme="minorHAnsi"/>
          <w:b/>
          <w:bCs/>
          <w:color w:val="2E6DAB"/>
          <w:sz w:val="40"/>
          <w:szCs w:val="40"/>
        </w:rPr>
        <w:t xml:space="preserve">TTH </w:t>
      </w:r>
      <w:proofErr w:type="spellStart"/>
      <w:r>
        <w:rPr>
          <w:rFonts w:asciiTheme="minorHAnsi" w:hAnsiTheme="minorHAnsi" w:cstheme="minorHAnsi"/>
          <w:b/>
          <w:bCs/>
          <w:color w:val="2E6DAB"/>
          <w:sz w:val="40"/>
          <w:szCs w:val="40"/>
        </w:rPr>
        <w:t>C</w:t>
      </w:r>
      <w:r w:rsidR="00FE6A00">
        <w:rPr>
          <w:rFonts w:asciiTheme="minorHAnsi" w:hAnsiTheme="minorHAnsi" w:cstheme="minorHAnsi"/>
          <w:b/>
          <w:bCs/>
          <w:color w:val="2E6DAB"/>
          <w:sz w:val="40"/>
          <w:szCs w:val="40"/>
        </w:rPr>
        <w:t>ompany</w:t>
      </w:r>
      <w:proofErr w:type="spellEnd"/>
      <w:r w:rsidR="00FE6A00">
        <w:rPr>
          <w:rFonts w:asciiTheme="minorHAnsi" w:hAnsiTheme="minorHAnsi" w:cstheme="minorHAnsi"/>
          <w:b/>
          <w:bCs/>
          <w:color w:val="2E6DAB"/>
          <w:sz w:val="40"/>
          <w:szCs w:val="40"/>
        </w:rPr>
        <w:t xml:space="preserve"> engagé pour </w:t>
      </w:r>
      <w:r w:rsidR="00C65169">
        <w:rPr>
          <w:rFonts w:asciiTheme="minorHAnsi" w:hAnsiTheme="minorHAnsi" w:cstheme="minorHAnsi"/>
          <w:b/>
          <w:bCs/>
          <w:color w:val="2E6DAB"/>
          <w:sz w:val="40"/>
          <w:szCs w:val="40"/>
        </w:rPr>
        <w:t>des environnements de travail</w:t>
      </w:r>
      <w:r w:rsidR="00F61039">
        <w:rPr>
          <w:rFonts w:asciiTheme="minorHAnsi" w:hAnsiTheme="minorHAnsi" w:cstheme="minorHAnsi"/>
          <w:b/>
          <w:bCs/>
          <w:color w:val="2E6DAB"/>
          <w:sz w:val="40"/>
          <w:szCs w:val="40"/>
        </w:rPr>
        <w:br/>
      </w:r>
      <w:r w:rsidR="00C65169">
        <w:rPr>
          <w:rFonts w:asciiTheme="minorHAnsi" w:hAnsiTheme="minorHAnsi" w:cstheme="minorHAnsi"/>
          <w:b/>
          <w:bCs/>
          <w:color w:val="2E6DAB"/>
          <w:sz w:val="40"/>
          <w:szCs w:val="40"/>
        </w:rPr>
        <w:t>plus sûrs, plus intelligents et plus productifs</w:t>
      </w:r>
    </w:p>
    <w:p w14:paraId="5A673ECA" w14:textId="2A08995B" w:rsidR="00D45F7C" w:rsidRDefault="00D45F7C" w:rsidP="00B1274A">
      <w:pPr>
        <w:rPr>
          <w:rFonts w:asciiTheme="minorHAnsi" w:hAnsiTheme="minorHAnsi" w:cstheme="minorHAnsi"/>
          <w:b/>
          <w:bCs/>
          <w:sz w:val="22"/>
          <w:szCs w:val="22"/>
        </w:rPr>
      </w:pPr>
    </w:p>
    <w:p w14:paraId="176883F9" w14:textId="77777777" w:rsidR="00D45F7C" w:rsidRDefault="00D45F7C" w:rsidP="00B1274A">
      <w:pPr>
        <w:rPr>
          <w:rFonts w:asciiTheme="minorHAnsi" w:hAnsiTheme="minorHAnsi" w:cstheme="minorHAnsi"/>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D45F7C" w14:paraId="100759CA" w14:textId="77777777" w:rsidTr="00D45F7C">
        <w:tc>
          <w:tcPr>
            <w:tcW w:w="2547" w:type="dxa"/>
          </w:tcPr>
          <w:p w14:paraId="1D847315" w14:textId="07AACCD1" w:rsidR="00D45F7C" w:rsidRDefault="00D45F7C" w:rsidP="00B1274A">
            <w:pPr>
              <w:rPr>
                <w:rFonts w:asciiTheme="minorHAnsi" w:hAnsiTheme="minorHAnsi" w:cstheme="minorHAnsi"/>
                <w:b/>
                <w:bCs/>
                <w:sz w:val="22"/>
                <w:szCs w:val="22"/>
              </w:rPr>
            </w:pPr>
            <w:r>
              <w:rPr>
                <w:rFonts w:ascii="Open Sans" w:hAnsi="Open Sans" w:cs="Open Sans"/>
                <w:noProof/>
                <w:sz w:val="21"/>
                <w:szCs w:val="21"/>
                <w:lang w:eastAsia="zh-CN"/>
              </w:rPr>
              <w:drawing>
                <wp:inline distT="0" distB="0" distL="0" distR="0" wp14:anchorId="3E801C88" wp14:editId="477F6857">
                  <wp:extent cx="1371600" cy="1675152"/>
                  <wp:effectExtent l="0" t="0" r="0" b="1270"/>
                  <wp:docPr id="1133526399" name="Image 4" descr="Une image contenant personne, Visage humain, habits, por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26399" name="Image 4" descr="Une image contenant personne, Visage humain, habits, portrait&#10;&#10;Description générée automatiquement"/>
                          <pic:cNvPicPr/>
                        </pic:nvPicPr>
                        <pic:blipFill rotWithShape="1">
                          <a:blip r:embed="rId8" cstate="print">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l="9804" r="10446" b="18638"/>
                          <a:stretch/>
                        </pic:blipFill>
                        <pic:spPr bwMode="auto">
                          <a:xfrm>
                            <a:off x="0" y="0"/>
                            <a:ext cx="1383405" cy="1689569"/>
                          </a:xfrm>
                          <a:prstGeom prst="rect">
                            <a:avLst/>
                          </a:prstGeom>
                          <a:ln>
                            <a:noFill/>
                          </a:ln>
                          <a:extLst>
                            <a:ext uri="{53640926-AAD7-44D8-BBD7-CCE9431645EC}">
                              <a14:shadowObscured xmlns:a14="http://schemas.microsoft.com/office/drawing/2010/main"/>
                            </a:ext>
                          </a:extLst>
                        </pic:spPr>
                      </pic:pic>
                    </a:graphicData>
                  </a:graphic>
                </wp:inline>
              </w:drawing>
            </w:r>
          </w:p>
        </w:tc>
        <w:tc>
          <w:tcPr>
            <w:tcW w:w="7909" w:type="dxa"/>
            <w:vAlign w:val="center"/>
          </w:tcPr>
          <w:p w14:paraId="69FCDB17" w14:textId="63183CF9" w:rsidR="00D45F7C" w:rsidRPr="00ED4B1B" w:rsidRDefault="00D45F7C" w:rsidP="00D45F7C">
            <w:pPr>
              <w:autoSpaceDE w:val="0"/>
              <w:autoSpaceDN w:val="0"/>
              <w:snapToGrid w:val="0"/>
              <w:spacing w:line="276" w:lineRule="auto"/>
              <w:rPr>
                <w:rFonts w:asciiTheme="minorHAnsi" w:hAnsiTheme="minorHAnsi" w:cstheme="minorHAnsi"/>
                <w:b/>
                <w:bCs/>
                <w:color w:val="7F7F7F"/>
                <w:sz w:val="28"/>
                <w:szCs w:val="28"/>
                <w:lang w:val="en-US" w:eastAsia="zh-CN"/>
              </w:rPr>
            </w:pPr>
            <w:r>
              <w:rPr>
                <w:rFonts w:asciiTheme="minorHAnsi" w:hAnsiTheme="minorHAnsi" w:cstheme="minorHAnsi"/>
                <w:b/>
                <w:bCs/>
                <w:sz w:val="28"/>
                <w:szCs w:val="28"/>
                <w:lang w:val="en-US" w:eastAsia="zh-CN"/>
              </w:rPr>
              <w:t>I</w:t>
            </w:r>
            <w:r w:rsidRPr="00C63C55">
              <w:rPr>
                <w:rFonts w:asciiTheme="minorHAnsi" w:hAnsiTheme="minorHAnsi" w:cstheme="minorHAnsi"/>
                <w:b/>
                <w:bCs/>
                <w:sz w:val="28"/>
                <w:szCs w:val="28"/>
                <w:lang w:val="en-US" w:eastAsia="zh-CN"/>
              </w:rPr>
              <w:t xml:space="preserve">nterview de </w:t>
            </w:r>
            <w:r>
              <w:rPr>
                <w:rFonts w:asciiTheme="minorHAnsi" w:hAnsiTheme="minorHAnsi" w:cstheme="minorHAnsi"/>
                <w:b/>
                <w:bCs/>
                <w:sz w:val="28"/>
                <w:szCs w:val="28"/>
                <w:lang w:val="en-US" w:eastAsia="zh-CN"/>
              </w:rPr>
              <w:t>Chaouki BAK</w:t>
            </w:r>
            <w:r w:rsidR="00FE6A00">
              <w:rPr>
                <w:rFonts w:asciiTheme="minorHAnsi" w:hAnsiTheme="minorHAnsi" w:cstheme="minorHAnsi"/>
                <w:b/>
                <w:bCs/>
                <w:sz w:val="28"/>
                <w:szCs w:val="28"/>
                <w:lang w:val="en-US" w:eastAsia="zh-CN"/>
              </w:rPr>
              <w:t>R</w:t>
            </w:r>
            <w:r>
              <w:rPr>
                <w:rFonts w:asciiTheme="minorHAnsi" w:hAnsiTheme="minorHAnsi" w:cstheme="minorHAnsi"/>
                <w:b/>
                <w:bCs/>
                <w:sz w:val="28"/>
                <w:szCs w:val="28"/>
                <w:lang w:val="en-US" w:eastAsia="zh-CN"/>
              </w:rPr>
              <w:t>AOUI</w:t>
            </w:r>
          </w:p>
          <w:p w14:paraId="246DEB02" w14:textId="013E7FC4" w:rsidR="00D45F7C" w:rsidRPr="00F80C54" w:rsidRDefault="00D45F7C" w:rsidP="00D45F7C">
            <w:pPr>
              <w:autoSpaceDE w:val="0"/>
              <w:autoSpaceDN w:val="0"/>
              <w:snapToGrid w:val="0"/>
              <w:spacing w:line="276" w:lineRule="auto"/>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Président </w:t>
            </w:r>
            <w:r w:rsidRPr="00F80C54">
              <w:rPr>
                <w:rFonts w:asciiTheme="minorHAnsi" w:eastAsiaTheme="minorEastAsia" w:hAnsiTheme="minorHAnsi" w:cstheme="minorHAnsi"/>
                <w:sz w:val="24"/>
                <w:szCs w:val="24"/>
                <w:lang w:eastAsia="zh-CN"/>
              </w:rPr>
              <w:t xml:space="preserve">Directeur Général </w:t>
            </w:r>
          </w:p>
          <w:p w14:paraId="7D3FB4C8" w14:textId="14C62403" w:rsidR="00D45F7C" w:rsidRDefault="00D45F7C" w:rsidP="00D45F7C">
            <w:pPr>
              <w:rPr>
                <w:rFonts w:asciiTheme="minorHAnsi" w:hAnsiTheme="minorHAnsi" w:cstheme="minorHAnsi"/>
                <w:b/>
                <w:bCs/>
                <w:sz w:val="22"/>
                <w:szCs w:val="22"/>
              </w:rPr>
            </w:pPr>
            <w:r>
              <w:rPr>
                <w:rFonts w:asciiTheme="minorHAnsi" w:hAnsiTheme="minorHAnsi" w:cstheme="minorHAnsi"/>
                <w:sz w:val="24"/>
                <w:szCs w:val="24"/>
                <w:lang w:eastAsia="zh-CN"/>
              </w:rPr>
              <w:t>TTH COMPANY</w:t>
            </w:r>
          </w:p>
        </w:tc>
      </w:tr>
    </w:tbl>
    <w:p w14:paraId="405BEE94" w14:textId="333219DA" w:rsidR="00B93547" w:rsidRDefault="00B93547" w:rsidP="00B1274A">
      <w:pPr>
        <w:rPr>
          <w:rFonts w:asciiTheme="minorHAnsi" w:hAnsiTheme="minorHAnsi" w:cstheme="minorHAnsi"/>
          <w:b/>
          <w:bCs/>
          <w:sz w:val="22"/>
          <w:szCs w:val="22"/>
        </w:rPr>
      </w:pPr>
    </w:p>
    <w:p w14:paraId="6659F413" w14:textId="51B053FC" w:rsidR="00D45F7C" w:rsidRDefault="008B0B32" w:rsidP="0097185C">
      <w:pPr>
        <w:autoSpaceDE w:val="0"/>
        <w:autoSpaceDN w:val="0"/>
        <w:snapToGrid w:val="0"/>
        <w:spacing w:before="120" w:line="276" w:lineRule="auto"/>
        <w:jc w:val="both"/>
        <w:rPr>
          <w:rFonts w:asciiTheme="minorHAnsi" w:hAnsiTheme="minorHAnsi" w:cstheme="minorHAnsi"/>
          <w:b/>
          <w:bCs/>
          <w:sz w:val="24"/>
          <w:szCs w:val="24"/>
          <w:lang w:eastAsia="zh-CN"/>
        </w:rPr>
      </w:pPr>
      <w:r w:rsidRPr="00D45F7C">
        <w:rPr>
          <w:rFonts w:asciiTheme="minorHAnsi" w:hAnsiTheme="minorHAnsi" w:cstheme="minorHAnsi"/>
          <w:b/>
          <w:bCs/>
          <w:color w:val="2E6DAB"/>
          <w:sz w:val="24"/>
          <w:szCs w:val="24"/>
          <w:lang w:eastAsia="zh-CN"/>
        </w:rPr>
        <w:sym w:font="Wingdings 3" w:char="F084"/>
      </w:r>
      <w:r>
        <w:rPr>
          <w:rFonts w:asciiTheme="minorHAnsi" w:hAnsiTheme="minorHAnsi" w:cstheme="minorHAnsi"/>
          <w:b/>
          <w:bCs/>
          <w:sz w:val="24"/>
          <w:szCs w:val="24"/>
          <w:lang w:eastAsia="zh-CN"/>
        </w:rPr>
        <w:t xml:space="preserve"> </w:t>
      </w:r>
      <w:r w:rsidR="0097185C" w:rsidRPr="000A593D">
        <w:rPr>
          <w:rFonts w:asciiTheme="minorHAnsi" w:hAnsiTheme="minorHAnsi" w:cstheme="minorHAnsi"/>
          <w:b/>
          <w:bCs/>
          <w:sz w:val="24"/>
          <w:szCs w:val="24"/>
          <w:lang w:eastAsia="zh-CN"/>
        </w:rPr>
        <w:t xml:space="preserve">Quelles sont les forces qui ont permis à </w:t>
      </w:r>
      <w:r w:rsidR="00D45F7C">
        <w:rPr>
          <w:rFonts w:asciiTheme="minorHAnsi" w:hAnsiTheme="minorHAnsi" w:cstheme="minorHAnsi"/>
          <w:b/>
          <w:bCs/>
          <w:sz w:val="24"/>
          <w:szCs w:val="24"/>
          <w:lang w:eastAsia="zh-CN"/>
        </w:rPr>
        <w:t>TTH COMPANY d’être une entreprise leader en matière de distribution de produits de nouvelles technologies et de sécurité basés sur l’IA au Maroc ?</w:t>
      </w:r>
    </w:p>
    <w:p w14:paraId="6F288495" w14:textId="687770A1" w:rsidR="00D45F7C" w:rsidRDefault="00D45F7C" w:rsidP="00D45F7C">
      <w:pPr>
        <w:autoSpaceDE w:val="0"/>
        <w:autoSpaceDN w:val="0"/>
        <w:snapToGrid w:val="0"/>
        <w:spacing w:before="120"/>
        <w:jc w:val="both"/>
        <w:rPr>
          <w:rFonts w:asciiTheme="minorHAnsi" w:hAnsiTheme="minorHAnsi" w:cstheme="minorHAnsi"/>
          <w:sz w:val="24"/>
          <w:szCs w:val="24"/>
          <w:lang w:eastAsia="zh-CN"/>
        </w:rPr>
      </w:pPr>
      <w:r>
        <w:rPr>
          <w:rFonts w:asciiTheme="minorHAnsi" w:hAnsiTheme="minorHAnsi" w:cstheme="minorHAnsi"/>
          <w:sz w:val="24"/>
          <w:szCs w:val="24"/>
          <w:lang w:eastAsia="zh-CN"/>
        </w:rPr>
        <w:t>En tant qu’acteur majeur dans le domaine de la sécurité et de l’affichage au Maroc et en Afrique, n</w:t>
      </w:r>
      <w:r w:rsidRPr="00D45F7C">
        <w:rPr>
          <w:rFonts w:asciiTheme="minorHAnsi" w:hAnsiTheme="minorHAnsi" w:cstheme="minorHAnsi"/>
          <w:sz w:val="24"/>
          <w:szCs w:val="24"/>
          <w:lang w:eastAsia="zh-CN"/>
        </w:rPr>
        <w:t>ous nous distinguons par notre approche intégrée qui combine une expertise locale approfondie avec des technologies de pointe de classe mondiale.</w:t>
      </w:r>
    </w:p>
    <w:p w14:paraId="00734304" w14:textId="77777777" w:rsidR="00D45F7C" w:rsidRPr="00D45F7C" w:rsidRDefault="00D45F7C" w:rsidP="00D45F7C">
      <w:pPr>
        <w:autoSpaceDE w:val="0"/>
        <w:autoSpaceDN w:val="0"/>
        <w:snapToGrid w:val="0"/>
        <w:spacing w:before="120"/>
        <w:jc w:val="both"/>
        <w:rPr>
          <w:rFonts w:asciiTheme="minorHAnsi" w:hAnsiTheme="minorHAnsi" w:cstheme="minorHAnsi"/>
          <w:sz w:val="24"/>
          <w:szCs w:val="24"/>
          <w:lang w:eastAsia="zh-CN"/>
        </w:rPr>
      </w:pPr>
      <w:r w:rsidRPr="00D45F7C">
        <w:rPr>
          <w:rFonts w:asciiTheme="minorHAnsi" w:hAnsiTheme="minorHAnsi" w:cstheme="minorHAnsi"/>
          <w:sz w:val="24"/>
          <w:szCs w:val="24"/>
          <w:lang w:eastAsia="zh-CN"/>
        </w:rPr>
        <w:t>Notre force réside dans notre capacité à offrir des solutions complètes et personnalisées, adaptées aux besoins spécifiques de nos clients dans divers secteurs tels que les entreprises, les administrations et les villes. Nous sommes reconnus pour notre engagement envers l'innovation, en particulier dans l'utilisation de l'intelligence artificielle et de l'Internet des objets pour développer des solutions intelligentes qui anticipent les besoins futurs. Enfin, notre collaboration étroite avec des marques internationales de renom garantit à nos clients des produits et services de la plus haute qualité.</w:t>
      </w:r>
    </w:p>
    <w:p w14:paraId="61F33DD5" w14:textId="77777777" w:rsidR="00D45F7C" w:rsidRDefault="00D45F7C" w:rsidP="00EE7633">
      <w:pPr>
        <w:autoSpaceDE w:val="0"/>
        <w:autoSpaceDN w:val="0"/>
        <w:snapToGrid w:val="0"/>
        <w:spacing w:line="276" w:lineRule="auto"/>
        <w:jc w:val="both"/>
        <w:rPr>
          <w:rFonts w:ascii="Open Sans" w:hAnsi="Open Sans" w:cs="Open Sans"/>
          <w:b/>
          <w:bCs/>
          <w:lang w:eastAsia="zh-CN"/>
        </w:rPr>
      </w:pPr>
    </w:p>
    <w:p w14:paraId="66EBBBBE" w14:textId="77777777" w:rsidR="00D45F7C" w:rsidRDefault="00D45F7C" w:rsidP="00EE7633">
      <w:pPr>
        <w:autoSpaceDE w:val="0"/>
        <w:autoSpaceDN w:val="0"/>
        <w:snapToGrid w:val="0"/>
        <w:spacing w:line="276" w:lineRule="auto"/>
        <w:jc w:val="both"/>
        <w:rPr>
          <w:rFonts w:ascii="Open Sans" w:hAnsi="Open Sans" w:cs="Open Sans"/>
          <w:b/>
          <w:bCs/>
          <w:lang w:eastAsia="zh-CN"/>
        </w:rPr>
      </w:pPr>
    </w:p>
    <w:p w14:paraId="31AFA70D" w14:textId="4A64262D" w:rsidR="00FE6A00" w:rsidRDefault="008B0B32" w:rsidP="0097185C">
      <w:pPr>
        <w:autoSpaceDE w:val="0"/>
        <w:autoSpaceDN w:val="0"/>
        <w:snapToGrid w:val="0"/>
        <w:spacing w:line="276" w:lineRule="auto"/>
        <w:jc w:val="both"/>
        <w:rPr>
          <w:rFonts w:asciiTheme="minorHAnsi" w:hAnsiTheme="minorHAnsi" w:cstheme="minorHAnsi"/>
          <w:b/>
          <w:bCs/>
          <w:sz w:val="24"/>
          <w:szCs w:val="24"/>
          <w:lang w:eastAsia="zh-CN"/>
        </w:rPr>
      </w:pPr>
      <w:r w:rsidRPr="00FE6A00">
        <w:rPr>
          <w:rFonts w:asciiTheme="minorHAnsi" w:hAnsiTheme="minorHAnsi" w:cstheme="minorHAnsi"/>
          <w:b/>
          <w:bCs/>
          <w:color w:val="2E6DAB"/>
          <w:sz w:val="24"/>
          <w:szCs w:val="24"/>
          <w:lang w:eastAsia="zh-CN"/>
        </w:rPr>
        <w:sym w:font="Wingdings 3" w:char="F084"/>
      </w:r>
      <w:r>
        <w:rPr>
          <w:rFonts w:asciiTheme="minorHAnsi" w:hAnsiTheme="minorHAnsi" w:cstheme="minorHAnsi"/>
          <w:b/>
          <w:bCs/>
          <w:sz w:val="24"/>
          <w:szCs w:val="24"/>
          <w:lang w:eastAsia="zh-CN"/>
        </w:rPr>
        <w:t xml:space="preserve"> </w:t>
      </w:r>
      <w:r w:rsidR="00FE6A00">
        <w:rPr>
          <w:rFonts w:asciiTheme="minorHAnsi" w:hAnsiTheme="minorHAnsi" w:cstheme="minorHAnsi"/>
          <w:b/>
          <w:bCs/>
          <w:sz w:val="24"/>
          <w:szCs w:val="24"/>
          <w:lang w:eastAsia="zh-CN"/>
        </w:rPr>
        <w:t>Pourquoi participez-vous à Préventica Maroc et pourquoi est-ce important de vous positionner en tant que S</w:t>
      </w:r>
      <w:r w:rsidR="00F61039">
        <w:rPr>
          <w:rFonts w:asciiTheme="minorHAnsi" w:hAnsiTheme="minorHAnsi" w:cstheme="minorHAnsi"/>
          <w:b/>
          <w:bCs/>
          <w:sz w:val="24"/>
          <w:szCs w:val="24"/>
          <w:lang w:eastAsia="zh-CN"/>
        </w:rPr>
        <w:t xml:space="preserve">PONSOR </w:t>
      </w:r>
      <w:r w:rsidR="00FE6A00">
        <w:rPr>
          <w:rFonts w:asciiTheme="minorHAnsi" w:hAnsiTheme="minorHAnsi" w:cstheme="minorHAnsi"/>
          <w:b/>
          <w:bCs/>
          <w:sz w:val="24"/>
          <w:szCs w:val="24"/>
          <w:lang w:eastAsia="zh-CN"/>
        </w:rPr>
        <w:t>de l’évènement ?</w:t>
      </w:r>
    </w:p>
    <w:p w14:paraId="273A21FB" w14:textId="5E584C34" w:rsidR="00D45F7C" w:rsidRPr="00FE6A00" w:rsidRDefault="00D45F7C" w:rsidP="00FE6A00">
      <w:pPr>
        <w:autoSpaceDE w:val="0"/>
        <w:autoSpaceDN w:val="0"/>
        <w:snapToGrid w:val="0"/>
        <w:spacing w:before="120"/>
        <w:jc w:val="both"/>
        <w:rPr>
          <w:rFonts w:asciiTheme="minorHAnsi" w:hAnsiTheme="minorHAnsi" w:cstheme="minorHAnsi"/>
          <w:sz w:val="24"/>
          <w:szCs w:val="24"/>
          <w:lang w:eastAsia="zh-CN"/>
        </w:rPr>
      </w:pPr>
      <w:r w:rsidRPr="00FE6A00">
        <w:rPr>
          <w:rFonts w:asciiTheme="minorHAnsi" w:hAnsiTheme="minorHAnsi" w:cstheme="minorHAnsi"/>
          <w:sz w:val="24"/>
          <w:szCs w:val="24"/>
          <w:lang w:eastAsia="zh-CN"/>
        </w:rPr>
        <w:t xml:space="preserve">Participer à Préventica Casablanca est crucial pour TTH </w:t>
      </w:r>
      <w:proofErr w:type="spellStart"/>
      <w:r w:rsidRPr="00FE6A00">
        <w:rPr>
          <w:rFonts w:asciiTheme="minorHAnsi" w:hAnsiTheme="minorHAnsi" w:cstheme="minorHAnsi"/>
          <w:sz w:val="24"/>
          <w:szCs w:val="24"/>
          <w:lang w:eastAsia="zh-CN"/>
        </w:rPr>
        <w:t>Company</w:t>
      </w:r>
      <w:proofErr w:type="spellEnd"/>
      <w:r w:rsidRPr="00FE6A00">
        <w:rPr>
          <w:rFonts w:asciiTheme="minorHAnsi" w:hAnsiTheme="minorHAnsi" w:cstheme="minorHAnsi"/>
          <w:sz w:val="24"/>
          <w:szCs w:val="24"/>
          <w:lang w:eastAsia="zh-CN"/>
        </w:rPr>
        <w:t xml:space="preserve"> car cela nous permet de renforcer notre position de leader dans le domaine de la sécurité et de la technologie au Maroc et en Afrique. Être sponsor de cet événement prestigieux reflète notre engagement fort à promouvoir une culture de prévention et de sécurité au travail.</w:t>
      </w:r>
    </w:p>
    <w:p w14:paraId="7C366B2D" w14:textId="77777777" w:rsidR="00D45F7C" w:rsidRPr="00FE6A00" w:rsidRDefault="00D45F7C" w:rsidP="00FE6A00">
      <w:pPr>
        <w:autoSpaceDE w:val="0"/>
        <w:autoSpaceDN w:val="0"/>
        <w:snapToGrid w:val="0"/>
        <w:spacing w:before="120"/>
        <w:jc w:val="both"/>
        <w:rPr>
          <w:rFonts w:asciiTheme="minorHAnsi" w:hAnsiTheme="minorHAnsi" w:cstheme="minorHAnsi"/>
          <w:sz w:val="24"/>
          <w:szCs w:val="24"/>
          <w:lang w:eastAsia="zh-CN"/>
        </w:rPr>
      </w:pPr>
      <w:r w:rsidRPr="00FE6A00">
        <w:rPr>
          <w:rFonts w:asciiTheme="minorHAnsi" w:hAnsiTheme="minorHAnsi" w:cstheme="minorHAnsi"/>
          <w:sz w:val="24"/>
          <w:szCs w:val="24"/>
          <w:lang w:eastAsia="zh-CN"/>
        </w:rPr>
        <w:t xml:space="preserve">Préventica nous offre une plateforme idéale pour dialoguer directement avec les décideurs clés, comprendre leurs besoins spécifiques et leur présenter nos dernières innovations. Cette participation nous donne </w:t>
      </w:r>
      <w:r w:rsidRPr="00FE6A00">
        <w:rPr>
          <w:rFonts w:asciiTheme="minorHAnsi" w:hAnsiTheme="minorHAnsi" w:cstheme="minorHAnsi"/>
          <w:sz w:val="24"/>
          <w:szCs w:val="24"/>
          <w:lang w:eastAsia="zh-CN"/>
        </w:rPr>
        <w:lastRenderedPageBreak/>
        <w:t>également l'opportunité de contribuer activement à l'évolution des normes de sécurité dans la région, ce qui est en parfaite adéquation avec notre mission d'entreprise.</w:t>
      </w:r>
    </w:p>
    <w:p w14:paraId="4938F2DF" w14:textId="77777777" w:rsidR="00D9763C" w:rsidRPr="00C63C55" w:rsidRDefault="00D9763C" w:rsidP="00EE7633">
      <w:pPr>
        <w:autoSpaceDE w:val="0"/>
        <w:autoSpaceDN w:val="0"/>
        <w:snapToGrid w:val="0"/>
        <w:spacing w:line="276" w:lineRule="auto"/>
        <w:jc w:val="both"/>
        <w:rPr>
          <w:rFonts w:ascii="Open Sans" w:hAnsi="Open Sans" w:cs="Open Sans"/>
          <w:lang w:eastAsia="zh-CN"/>
        </w:rPr>
      </w:pPr>
    </w:p>
    <w:p w14:paraId="5D04069E" w14:textId="0C4A42B0" w:rsidR="0097185C" w:rsidRPr="000A593D" w:rsidRDefault="008B0B32" w:rsidP="0097185C">
      <w:pPr>
        <w:autoSpaceDE w:val="0"/>
        <w:autoSpaceDN w:val="0"/>
        <w:snapToGrid w:val="0"/>
        <w:spacing w:line="276" w:lineRule="auto"/>
        <w:jc w:val="both"/>
        <w:rPr>
          <w:rFonts w:asciiTheme="minorHAnsi" w:hAnsiTheme="minorHAnsi" w:cstheme="minorHAnsi"/>
          <w:b/>
          <w:bCs/>
          <w:sz w:val="24"/>
          <w:szCs w:val="24"/>
          <w:lang w:eastAsia="zh-CN"/>
        </w:rPr>
      </w:pPr>
      <w:r w:rsidRPr="00FE6A00">
        <w:rPr>
          <w:rFonts w:asciiTheme="minorHAnsi" w:hAnsiTheme="minorHAnsi" w:cstheme="minorHAnsi"/>
          <w:b/>
          <w:bCs/>
          <w:color w:val="2E6DAB"/>
          <w:sz w:val="24"/>
          <w:szCs w:val="24"/>
          <w:lang w:eastAsia="zh-CN"/>
        </w:rPr>
        <w:sym w:font="Wingdings 3" w:char="F084"/>
      </w:r>
      <w:r>
        <w:rPr>
          <w:rFonts w:asciiTheme="minorHAnsi" w:hAnsiTheme="minorHAnsi" w:cstheme="minorHAnsi"/>
          <w:b/>
          <w:bCs/>
          <w:sz w:val="24"/>
          <w:szCs w:val="24"/>
          <w:lang w:eastAsia="zh-CN"/>
        </w:rPr>
        <w:t xml:space="preserve"> </w:t>
      </w:r>
      <w:r w:rsidR="0097185C" w:rsidRPr="000A593D">
        <w:rPr>
          <w:rFonts w:asciiTheme="minorHAnsi" w:hAnsiTheme="minorHAnsi" w:cstheme="minorHAnsi"/>
          <w:b/>
          <w:bCs/>
          <w:sz w:val="24"/>
          <w:szCs w:val="24"/>
          <w:lang w:eastAsia="zh-CN"/>
        </w:rPr>
        <w:t xml:space="preserve">Quelles solutions et innovations allez-vous présenter </w:t>
      </w:r>
      <w:r w:rsidR="00FE6A00">
        <w:rPr>
          <w:rFonts w:asciiTheme="minorHAnsi" w:hAnsiTheme="minorHAnsi" w:cstheme="minorHAnsi"/>
          <w:b/>
          <w:bCs/>
          <w:sz w:val="24"/>
          <w:szCs w:val="24"/>
          <w:lang w:eastAsia="zh-CN"/>
        </w:rPr>
        <w:t>sur le salon</w:t>
      </w:r>
      <w:r w:rsidR="0097185C" w:rsidRPr="000A593D">
        <w:rPr>
          <w:rFonts w:asciiTheme="minorHAnsi" w:hAnsiTheme="minorHAnsi" w:cstheme="minorHAnsi"/>
          <w:b/>
          <w:bCs/>
          <w:sz w:val="24"/>
          <w:szCs w:val="24"/>
          <w:lang w:eastAsia="zh-CN"/>
        </w:rPr>
        <w:t xml:space="preserve"> ?</w:t>
      </w:r>
    </w:p>
    <w:p w14:paraId="06229656" w14:textId="18908851" w:rsidR="00FE6A00" w:rsidRPr="00FE6A00" w:rsidRDefault="00FE6A00" w:rsidP="00FE6A00">
      <w:pPr>
        <w:autoSpaceDE w:val="0"/>
        <w:autoSpaceDN w:val="0"/>
        <w:snapToGrid w:val="0"/>
        <w:spacing w:before="120"/>
        <w:jc w:val="both"/>
        <w:rPr>
          <w:rFonts w:asciiTheme="minorHAnsi" w:hAnsiTheme="minorHAnsi" w:cstheme="minorHAnsi"/>
          <w:sz w:val="24"/>
          <w:szCs w:val="24"/>
          <w:lang w:eastAsia="zh-CN"/>
        </w:rPr>
      </w:pPr>
      <w:r w:rsidRPr="00FE6A00">
        <w:rPr>
          <w:rFonts w:asciiTheme="minorHAnsi" w:hAnsiTheme="minorHAnsi" w:cstheme="minorHAnsi"/>
          <w:sz w:val="24"/>
          <w:szCs w:val="24"/>
          <w:lang w:eastAsia="zh-CN"/>
        </w:rPr>
        <w:t xml:space="preserve">TTH </w:t>
      </w:r>
      <w:proofErr w:type="spellStart"/>
      <w:r w:rsidRPr="00FE6A00">
        <w:rPr>
          <w:rFonts w:asciiTheme="minorHAnsi" w:hAnsiTheme="minorHAnsi" w:cstheme="minorHAnsi"/>
          <w:sz w:val="24"/>
          <w:szCs w:val="24"/>
          <w:lang w:eastAsia="zh-CN"/>
        </w:rPr>
        <w:t>Company</w:t>
      </w:r>
      <w:proofErr w:type="spellEnd"/>
      <w:r w:rsidRPr="00FE6A00">
        <w:rPr>
          <w:rFonts w:asciiTheme="minorHAnsi" w:hAnsiTheme="minorHAnsi" w:cstheme="minorHAnsi"/>
          <w:sz w:val="24"/>
          <w:szCs w:val="24"/>
          <w:lang w:eastAsia="zh-CN"/>
        </w:rPr>
        <w:t xml:space="preserve"> est fière de présenter une large gamme de solutions intelligentes conçues pour répondre aux défis de divers secteurs d'activité. Notre objectif est de démontrer notre capacité à fournir des réponses concrètes aux besoins spécifiques de chaque industrie grâce à des technologies de pointe, tout en soulignant notre expertise dans la mise en œuvre de solutions complexes de manière efficace et sécurisée.</w:t>
      </w:r>
    </w:p>
    <w:p w14:paraId="19ED094E" w14:textId="77777777" w:rsidR="00FE6A00" w:rsidRDefault="00FE6A00" w:rsidP="00FE6A00">
      <w:pPr>
        <w:autoSpaceDE w:val="0"/>
        <w:autoSpaceDN w:val="0"/>
        <w:snapToGrid w:val="0"/>
        <w:spacing w:before="120"/>
        <w:jc w:val="both"/>
        <w:rPr>
          <w:rFonts w:asciiTheme="minorHAnsi" w:hAnsiTheme="minorHAnsi" w:cstheme="minorHAnsi"/>
          <w:sz w:val="24"/>
          <w:szCs w:val="24"/>
          <w:lang w:eastAsia="zh-CN"/>
        </w:rPr>
      </w:pPr>
      <w:r w:rsidRPr="00FE6A00">
        <w:rPr>
          <w:rFonts w:asciiTheme="minorHAnsi" w:hAnsiTheme="minorHAnsi" w:cstheme="minorHAnsi"/>
          <w:sz w:val="24"/>
          <w:szCs w:val="24"/>
          <w:lang w:eastAsia="zh-CN"/>
        </w:rPr>
        <w:t>Nous avons développé des solutions sur mesure pour les environnements commerciaux, la gestion du trafic, les usines, les chantiers de construction, l'hôtellerie et les véhicules professionnels. Chaque solution est le fruit d'une recherche approfondie et d'une adaptation aux besoins spécifiques de chaque secteur, garantissant à la fois la sécurité et l'optimisation des opérations. De plus, nous proposerons des démonstrations de nos solutions d'affichage et de communication de pointe, ainsi que de nos technologies de collaboration qui sont essentielles dans le monde professionnel moderne.</w:t>
      </w:r>
    </w:p>
    <w:p w14:paraId="71E91DEC" w14:textId="08637448" w:rsidR="00FE6A00" w:rsidRPr="00FE6A00" w:rsidRDefault="00FE6A00" w:rsidP="00FE6A00">
      <w:pPr>
        <w:autoSpaceDE w:val="0"/>
        <w:autoSpaceDN w:val="0"/>
        <w:snapToGrid w:val="0"/>
        <w:spacing w:before="120"/>
        <w:jc w:val="both"/>
        <w:rPr>
          <w:rFonts w:asciiTheme="minorHAnsi" w:hAnsiTheme="minorHAnsi" w:cstheme="minorHAnsi"/>
          <w:b/>
          <w:bCs/>
          <w:sz w:val="24"/>
          <w:szCs w:val="24"/>
          <w:lang w:eastAsia="zh-CN"/>
        </w:rPr>
      </w:pPr>
      <w:r w:rsidRPr="00FE6A00">
        <w:rPr>
          <w:rFonts w:asciiTheme="minorHAnsi" w:hAnsiTheme="minorHAnsi" w:cstheme="minorHAnsi"/>
          <w:sz w:val="24"/>
          <w:szCs w:val="24"/>
          <w:lang w:eastAsia="zh-CN"/>
        </w:rPr>
        <w:t xml:space="preserve">Chez TTH </w:t>
      </w:r>
      <w:proofErr w:type="spellStart"/>
      <w:r w:rsidRPr="00FE6A00">
        <w:rPr>
          <w:rFonts w:asciiTheme="minorHAnsi" w:hAnsiTheme="minorHAnsi" w:cstheme="minorHAnsi"/>
          <w:sz w:val="24"/>
          <w:szCs w:val="24"/>
          <w:lang w:eastAsia="zh-CN"/>
        </w:rPr>
        <w:t>Company</w:t>
      </w:r>
      <w:proofErr w:type="spellEnd"/>
      <w:r w:rsidRPr="00FE6A00">
        <w:rPr>
          <w:rFonts w:asciiTheme="minorHAnsi" w:hAnsiTheme="minorHAnsi" w:cstheme="minorHAnsi"/>
          <w:sz w:val="24"/>
          <w:szCs w:val="24"/>
          <w:lang w:eastAsia="zh-CN"/>
        </w:rPr>
        <w:t>, nous comprenons que chaque industrie a ses propres défis, et nous sommes engagés à fournir des solutions non seulement innovantes mais aussi intégrables et évolutives, offrant ainsi une valeur ajoutée durable à nos clients.</w:t>
      </w:r>
      <w:r>
        <w:rPr>
          <w:rFonts w:asciiTheme="minorHAnsi" w:hAnsiTheme="minorHAnsi" w:cstheme="minorHAnsi"/>
          <w:sz w:val="24"/>
          <w:szCs w:val="24"/>
          <w:lang w:eastAsia="zh-CN"/>
        </w:rPr>
        <w:t xml:space="preserve"> </w:t>
      </w:r>
      <w:r w:rsidRPr="00FE6A00">
        <w:rPr>
          <w:rFonts w:asciiTheme="minorHAnsi" w:hAnsiTheme="minorHAnsi" w:cstheme="minorHAnsi"/>
          <w:b/>
          <w:bCs/>
          <w:sz w:val="24"/>
          <w:szCs w:val="24"/>
          <w:lang w:eastAsia="zh-CN"/>
        </w:rPr>
        <w:t xml:space="preserve">Nous sommes </w:t>
      </w:r>
      <w:r>
        <w:rPr>
          <w:rFonts w:asciiTheme="minorHAnsi" w:hAnsiTheme="minorHAnsi" w:cstheme="minorHAnsi"/>
          <w:b/>
          <w:bCs/>
          <w:sz w:val="24"/>
          <w:szCs w:val="24"/>
          <w:lang w:eastAsia="zh-CN"/>
        </w:rPr>
        <w:t xml:space="preserve">donc </w:t>
      </w:r>
      <w:r w:rsidRPr="00FE6A00">
        <w:rPr>
          <w:rFonts w:asciiTheme="minorHAnsi" w:hAnsiTheme="minorHAnsi" w:cstheme="minorHAnsi"/>
          <w:b/>
          <w:bCs/>
          <w:sz w:val="24"/>
          <w:szCs w:val="24"/>
          <w:lang w:eastAsia="zh-CN"/>
        </w:rPr>
        <w:t xml:space="preserve">impatients de rencontrer les visiteurs de Préventica et </w:t>
      </w:r>
      <w:r>
        <w:rPr>
          <w:rFonts w:asciiTheme="minorHAnsi" w:hAnsiTheme="minorHAnsi" w:cstheme="minorHAnsi"/>
          <w:b/>
          <w:bCs/>
          <w:sz w:val="24"/>
          <w:szCs w:val="24"/>
          <w:lang w:eastAsia="zh-CN"/>
        </w:rPr>
        <w:t xml:space="preserve">de </w:t>
      </w:r>
      <w:r w:rsidRPr="00FE6A00">
        <w:rPr>
          <w:rFonts w:asciiTheme="minorHAnsi" w:hAnsiTheme="minorHAnsi" w:cstheme="minorHAnsi"/>
          <w:b/>
          <w:bCs/>
          <w:sz w:val="24"/>
          <w:szCs w:val="24"/>
          <w:lang w:eastAsia="zh-CN"/>
        </w:rPr>
        <w:t xml:space="preserve">leur présenter comment TTH </w:t>
      </w:r>
      <w:proofErr w:type="spellStart"/>
      <w:r w:rsidRPr="00FE6A00">
        <w:rPr>
          <w:rFonts w:asciiTheme="minorHAnsi" w:hAnsiTheme="minorHAnsi" w:cstheme="minorHAnsi"/>
          <w:b/>
          <w:bCs/>
          <w:sz w:val="24"/>
          <w:szCs w:val="24"/>
          <w:lang w:eastAsia="zh-CN"/>
        </w:rPr>
        <w:t>Company</w:t>
      </w:r>
      <w:proofErr w:type="spellEnd"/>
      <w:r w:rsidRPr="00FE6A00">
        <w:rPr>
          <w:rFonts w:asciiTheme="minorHAnsi" w:hAnsiTheme="minorHAnsi" w:cstheme="minorHAnsi"/>
          <w:b/>
          <w:bCs/>
          <w:sz w:val="24"/>
          <w:szCs w:val="24"/>
          <w:lang w:eastAsia="zh-CN"/>
        </w:rPr>
        <w:t xml:space="preserve"> peut les aider à créer des environnements plus sûrs, plus intelligents et plus productifs. Nous sommes convaincus que nos solutions et notre expertise peuvent contribuer à façonner un avenir plus sûr et plus prospère pour le Maroc et l'Afrique.</w:t>
      </w:r>
    </w:p>
    <w:p w14:paraId="17E83A02" w14:textId="77777777" w:rsidR="00B03DD4" w:rsidRDefault="00B03DD4" w:rsidP="000A593D">
      <w:pPr>
        <w:autoSpaceDE w:val="0"/>
        <w:autoSpaceDN w:val="0"/>
        <w:snapToGrid w:val="0"/>
        <w:spacing w:line="276" w:lineRule="auto"/>
        <w:jc w:val="both"/>
        <w:rPr>
          <w:rFonts w:asciiTheme="minorHAnsi" w:hAnsiTheme="minorHAnsi" w:cstheme="minorHAnsi"/>
          <w:sz w:val="24"/>
          <w:szCs w:val="24"/>
          <w:lang w:eastAsia="zh-CN"/>
        </w:rPr>
      </w:pPr>
    </w:p>
    <w:p w14:paraId="1E40AAB9" w14:textId="77777777" w:rsidR="00C65169" w:rsidRDefault="00C65169" w:rsidP="000A593D">
      <w:pPr>
        <w:autoSpaceDE w:val="0"/>
        <w:autoSpaceDN w:val="0"/>
        <w:snapToGrid w:val="0"/>
        <w:spacing w:line="276" w:lineRule="auto"/>
        <w:jc w:val="both"/>
        <w:rPr>
          <w:rFonts w:asciiTheme="minorHAnsi" w:hAnsiTheme="minorHAnsi" w:cstheme="minorHAnsi"/>
          <w:sz w:val="24"/>
          <w:szCs w:val="24"/>
          <w:lang w:eastAsia="zh-CN"/>
        </w:rPr>
      </w:pPr>
    </w:p>
    <w:p w14:paraId="51C32C18" w14:textId="77777777" w:rsidR="00C65169" w:rsidRPr="000A593D" w:rsidRDefault="00C65169" w:rsidP="000A593D">
      <w:pPr>
        <w:autoSpaceDE w:val="0"/>
        <w:autoSpaceDN w:val="0"/>
        <w:snapToGrid w:val="0"/>
        <w:spacing w:line="276" w:lineRule="auto"/>
        <w:jc w:val="both"/>
        <w:rPr>
          <w:rFonts w:asciiTheme="minorHAnsi" w:hAnsiTheme="minorHAnsi" w:cstheme="minorHAnsi"/>
          <w:sz w:val="24"/>
          <w:szCs w:val="24"/>
          <w:lang w:eastAsia="zh-CN"/>
        </w:rPr>
      </w:pPr>
    </w:p>
    <w:tbl>
      <w:tblPr>
        <w:tblStyle w:val="Grilledutableau"/>
        <w:tblW w:w="10485"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10485"/>
      </w:tblGrid>
      <w:tr w:rsidR="003711FD" w14:paraId="5A6A0307" w14:textId="77777777" w:rsidTr="00B03DD4">
        <w:trPr>
          <w:trHeight w:val="3151"/>
        </w:trPr>
        <w:tc>
          <w:tcPr>
            <w:tcW w:w="10485" w:type="dxa"/>
          </w:tcPr>
          <w:p w14:paraId="205BF462" w14:textId="02BB29C6" w:rsidR="004F2AE2" w:rsidRDefault="003711FD" w:rsidP="003711FD">
            <w:pPr>
              <w:rPr>
                <w:rFonts w:asciiTheme="minorHAnsi" w:hAnsiTheme="minorHAnsi" w:cstheme="minorHAnsi"/>
                <w:b/>
                <w:color w:val="10B49B"/>
                <w:sz w:val="32"/>
                <w:szCs w:val="32"/>
              </w:rPr>
            </w:pPr>
            <w:r>
              <w:rPr>
                <w:rFonts w:asciiTheme="minorHAnsi" w:hAnsiTheme="minorHAnsi" w:cstheme="minorHAnsi"/>
                <w:b/>
                <w:color w:val="10B49B"/>
                <w:sz w:val="32"/>
                <w:szCs w:val="32"/>
              </w:rPr>
              <w:t>A propos de Préventica</w:t>
            </w:r>
            <w:r w:rsidR="004F2AE2">
              <w:rPr>
                <w:rFonts w:asciiTheme="minorHAnsi" w:hAnsiTheme="minorHAnsi" w:cstheme="minorHAnsi"/>
                <w:b/>
                <w:color w:val="10B49B"/>
                <w:sz w:val="32"/>
                <w:szCs w:val="32"/>
              </w:rPr>
              <w:t xml:space="preserve"> International Maroc</w:t>
            </w:r>
          </w:p>
          <w:p w14:paraId="5EF7CB2D" w14:textId="71847588" w:rsidR="004F2AE2" w:rsidRPr="004F2AE2" w:rsidRDefault="004F2AE2" w:rsidP="004F2AE2">
            <w:pPr>
              <w:spacing w:before="120"/>
              <w:jc w:val="center"/>
              <w:rPr>
                <w:sz w:val="26"/>
                <w:szCs w:val="26"/>
              </w:rPr>
            </w:pPr>
            <w:r w:rsidRPr="004F2AE2">
              <w:rPr>
                <w:rFonts w:asciiTheme="minorHAnsi" w:hAnsiTheme="minorHAnsi" w:cstheme="minorHAnsi"/>
                <w:b/>
                <w:bCs/>
                <w:color w:val="0E3B62"/>
                <w:sz w:val="26"/>
                <w:szCs w:val="26"/>
              </w:rPr>
              <w:t>« Pour un monde plus sûr et un développement économique durable »</w:t>
            </w:r>
          </w:p>
          <w:p w14:paraId="39CF6B66" w14:textId="3F4C2AF8" w:rsidR="003711FD" w:rsidRPr="0021597C" w:rsidRDefault="003711FD" w:rsidP="00A94B87">
            <w:pPr>
              <w:spacing w:before="120"/>
              <w:rPr>
                <w:rFonts w:asciiTheme="minorHAnsi" w:hAnsiTheme="minorHAnsi" w:cstheme="minorHAnsi"/>
                <w:bCs/>
                <w:color w:val="10B49B"/>
                <w:sz w:val="24"/>
                <w:szCs w:val="24"/>
              </w:rPr>
            </w:pPr>
            <w:r w:rsidRPr="0021597C">
              <w:rPr>
                <w:rFonts w:asciiTheme="minorHAnsi" w:hAnsiTheme="minorHAnsi" w:cstheme="minorHAnsi"/>
                <w:bCs/>
                <w:color w:val="10B49B"/>
                <w:sz w:val="24"/>
                <w:szCs w:val="24"/>
              </w:rPr>
              <w:t>Préventica vous donne rendez-vous à la Foire Internationale de Casablanca du 21 au 23 mai 2024</w:t>
            </w:r>
          </w:p>
          <w:p w14:paraId="6557F0A9" w14:textId="5843201E" w:rsidR="003711FD" w:rsidRPr="00A94B87" w:rsidRDefault="003711FD" w:rsidP="003711FD">
            <w:pPr>
              <w:spacing w:before="120"/>
              <w:rPr>
                <w:rFonts w:asciiTheme="minorHAnsi" w:hAnsiTheme="minorHAnsi" w:cstheme="minorHAnsi"/>
                <w:b/>
                <w:bCs/>
                <w:color w:val="0E3B62"/>
                <w:sz w:val="24"/>
                <w:szCs w:val="24"/>
              </w:rPr>
            </w:pPr>
            <w:r w:rsidRPr="00A94B87">
              <w:rPr>
                <w:rFonts w:asciiTheme="minorHAnsi" w:hAnsiTheme="minorHAnsi" w:cstheme="minorHAnsi"/>
                <w:b/>
                <w:bCs/>
                <w:color w:val="0E3B62"/>
                <w:sz w:val="24"/>
                <w:szCs w:val="24"/>
              </w:rPr>
              <w:t>60 conférences</w:t>
            </w:r>
            <w:r w:rsidR="00997C51">
              <w:rPr>
                <w:rFonts w:asciiTheme="minorHAnsi" w:hAnsiTheme="minorHAnsi" w:cstheme="minorHAnsi"/>
                <w:b/>
                <w:bCs/>
                <w:color w:val="0E3B62"/>
                <w:sz w:val="24"/>
                <w:szCs w:val="24"/>
              </w:rPr>
              <w:t xml:space="preserve"> </w:t>
            </w:r>
            <w:r w:rsidRPr="00A94B87">
              <w:rPr>
                <w:rFonts w:asciiTheme="minorHAnsi" w:hAnsiTheme="minorHAnsi" w:cstheme="minorHAnsi"/>
                <w:b/>
                <w:bCs/>
                <w:color w:val="0E3B62"/>
                <w:sz w:val="24"/>
                <w:szCs w:val="24"/>
              </w:rPr>
              <w:t>– 150 exposants nationaux et internationaux – 4 000 participants</w:t>
            </w:r>
          </w:p>
          <w:p w14:paraId="605FA110" w14:textId="0A5851E8" w:rsidR="003711FD" w:rsidRPr="006E16BD" w:rsidRDefault="003711FD" w:rsidP="003711FD">
            <w:pPr>
              <w:spacing w:before="120"/>
              <w:rPr>
                <w:rFonts w:asciiTheme="minorHAnsi" w:hAnsiTheme="minorHAnsi" w:cstheme="minorHAnsi"/>
                <w:sz w:val="24"/>
                <w:szCs w:val="24"/>
              </w:rPr>
            </w:pPr>
            <w:r w:rsidRPr="006E16BD">
              <w:rPr>
                <w:rFonts w:asciiTheme="minorHAnsi" w:hAnsiTheme="minorHAnsi" w:cstheme="minorHAnsi"/>
                <w:sz w:val="24"/>
                <w:szCs w:val="24"/>
              </w:rPr>
              <w:t>Depuis 10 ans, Préventica International contribue à l’animation des réseaux professionnels dédiés à</w:t>
            </w:r>
            <w:r w:rsidR="00DC3D21" w:rsidRPr="006E16BD">
              <w:rPr>
                <w:rFonts w:asciiTheme="minorHAnsi" w:hAnsiTheme="minorHAnsi" w:cstheme="minorHAnsi"/>
                <w:sz w:val="24"/>
                <w:szCs w:val="24"/>
              </w:rPr>
              <w:t xml:space="preserve"> </w:t>
            </w:r>
            <w:r w:rsidRPr="006E16BD">
              <w:rPr>
                <w:rFonts w:asciiTheme="minorHAnsi" w:hAnsiTheme="minorHAnsi" w:cstheme="minorHAnsi"/>
                <w:sz w:val="24"/>
                <w:szCs w:val="24"/>
              </w:rPr>
              <w:t>la Sécurité en Afrique, avec notamment l’organisation de grands év</w:t>
            </w:r>
            <w:r w:rsidR="004F0E24" w:rsidRPr="006E16BD">
              <w:rPr>
                <w:rFonts w:asciiTheme="minorHAnsi" w:hAnsiTheme="minorHAnsi" w:cstheme="minorHAnsi"/>
                <w:sz w:val="24"/>
                <w:szCs w:val="24"/>
              </w:rPr>
              <w:t>é</w:t>
            </w:r>
            <w:r w:rsidRPr="006E16BD">
              <w:rPr>
                <w:rFonts w:asciiTheme="minorHAnsi" w:hAnsiTheme="minorHAnsi" w:cstheme="minorHAnsi"/>
                <w:sz w:val="24"/>
                <w:szCs w:val="24"/>
              </w:rPr>
              <w:t>nements réguliers à Dakar et Casablanca. </w:t>
            </w:r>
          </w:p>
          <w:p w14:paraId="4FB2C604" w14:textId="77777777" w:rsidR="003711FD" w:rsidRPr="006E16BD" w:rsidRDefault="003711FD" w:rsidP="003711FD">
            <w:pPr>
              <w:spacing w:before="120"/>
              <w:rPr>
                <w:rFonts w:asciiTheme="minorHAnsi" w:hAnsiTheme="minorHAnsi" w:cstheme="minorHAnsi"/>
                <w:sz w:val="24"/>
                <w:szCs w:val="24"/>
              </w:rPr>
            </w:pPr>
            <w:r w:rsidRPr="006E16BD">
              <w:rPr>
                <w:rFonts w:asciiTheme="minorHAnsi" w:hAnsiTheme="minorHAnsi" w:cstheme="minorHAnsi"/>
                <w:sz w:val="24"/>
                <w:szCs w:val="24"/>
              </w:rPr>
              <w:t>L’enjeu est le développement de la santé au travail et de la sécurité globale des entreprises et des territoires, au service d’un développement économique durable en Afrique. </w:t>
            </w:r>
          </w:p>
          <w:p w14:paraId="684824C1" w14:textId="77777777" w:rsidR="003711FD" w:rsidRPr="006E16BD" w:rsidRDefault="003711FD" w:rsidP="00D763BA">
            <w:pPr>
              <w:spacing w:before="160"/>
              <w:rPr>
                <w:rFonts w:asciiTheme="minorHAnsi" w:hAnsiTheme="minorHAnsi" w:cstheme="minorHAnsi"/>
                <w:b/>
                <w:bCs/>
                <w:color w:val="0E3B62"/>
                <w:sz w:val="24"/>
                <w:szCs w:val="24"/>
              </w:rPr>
            </w:pPr>
            <w:r w:rsidRPr="006E16BD">
              <w:rPr>
                <w:rFonts w:asciiTheme="minorHAnsi" w:hAnsiTheme="minorHAnsi" w:cstheme="minorHAnsi"/>
                <w:b/>
                <w:bCs/>
                <w:color w:val="0E3B62"/>
                <w:sz w:val="24"/>
                <w:szCs w:val="24"/>
              </w:rPr>
              <w:t xml:space="preserve">Santé et Sécurité au Travail </w:t>
            </w:r>
            <w:r w:rsidRPr="006E16BD">
              <w:rPr>
                <w:rFonts w:asciiTheme="minorHAnsi" w:hAnsiTheme="minorHAnsi" w:cstheme="minorHAnsi"/>
                <w:b/>
                <w:bCs/>
                <w:color w:val="0E3B62"/>
                <w:sz w:val="24"/>
                <w:szCs w:val="24"/>
              </w:rPr>
              <w:sym w:font="Webdings" w:char="F03D"/>
            </w:r>
            <w:r w:rsidRPr="006E16BD">
              <w:rPr>
                <w:rFonts w:asciiTheme="minorHAnsi" w:hAnsiTheme="minorHAnsi" w:cstheme="minorHAnsi"/>
                <w:b/>
                <w:bCs/>
                <w:color w:val="0E3B62"/>
                <w:sz w:val="24"/>
                <w:szCs w:val="24"/>
              </w:rPr>
              <w:t xml:space="preserve"> Sécurité Incendie / Malveillance </w:t>
            </w:r>
            <w:r w:rsidRPr="006E16BD">
              <w:rPr>
                <w:rFonts w:asciiTheme="minorHAnsi" w:hAnsiTheme="minorHAnsi" w:cstheme="minorHAnsi"/>
                <w:b/>
                <w:bCs/>
                <w:color w:val="0E3B62"/>
                <w:sz w:val="24"/>
                <w:szCs w:val="24"/>
              </w:rPr>
              <w:sym w:font="Webdings" w:char="F03D"/>
            </w:r>
            <w:r w:rsidRPr="006E16BD">
              <w:rPr>
                <w:rFonts w:asciiTheme="minorHAnsi" w:hAnsiTheme="minorHAnsi" w:cstheme="minorHAnsi"/>
                <w:b/>
                <w:bCs/>
                <w:color w:val="0E3B62"/>
                <w:sz w:val="24"/>
                <w:szCs w:val="24"/>
              </w:rPr>
              <w:t xml:space="preserve"> Risques majeurs / Cybersécurité</w:t>
            </w:r>
          </w:p>
          <w:p w14:paraId="46CA4FF3" w14:textId="0E7E9AC1" w:rsidR="003711FD" w:rsidRDefault="003711FD" w:rsidP="003711FD">
            <w:pPr>
              <w:rPr>
                <w:rFonts w:ascii="Open Sans" w:hAnsi="Open Sans" w:cs="Open Sans"/>
                <w:lang w:eastAsia="zh-CN"/>
              </w:rPr>
            </w:pPr>
          </w:p>
        </w:tc>
      </w:tr>
    </w:tbl>
    <w:p w14:paraId="576F9623" w14:textId="77777777" w:rsidR="00DC3D21" w:rsidRDefault="00DC3D21" w:rsidP="003711FD">
      <w:pPr>
        <w:autoSpaceDE w:val="0"/>
        <w:autoSpaceDN w:val="0"/>
        <w:snapToGrid w:val="0"/>
        <w:spacing w:line="276" w:lineRule="auto"/>
        <w:jc w:val="both"/>
        <w:rPr>
          <w:rFonts w:asciiTheme="minorHAnsi" w:hAnsiTheme="minorHAnsi" w:cstheme="minorHAnsi"/>
          <w:b/>
          <w:bCs/>
          <w:sz w:val="12"/>
          <w:szCs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4345"/>
        <w:gridCol w:w="3176"/>
      </w:tblGrid>
      <w:tr w:rsidR="00A94B87" w14:paraId="5AC525AA" w14:textId="77777777" w:rsidTr="00F76829">
        <w:trPr>
          <w:trHeight w:val="1680"/>
        </w:trPr>
        <w:tc>
          <w:tcPr>
            <w:tcW w:w="2005" w:type="dxa"/>
            <w:shd w:val="clear" w:color="auto" w:fill="10B49B"/>
          </w:tcPr>
          <w:p w14:paraId="758BFD66" w14:textId="77777777" w:rsidR="00A94B87" w:rsidRDefault="00A94B87" w:rsidP="00F76829">
            <w:pPr>
              <w:spacing w:before="120" w:after="120"/>
              <w:rPr>
                <w:rFonts w:asciiTheme="minorHAnsi" w:hAnsiTheme="minorHAnsi" w:cstheme="minorHAnsi"/>
                <w:b/>
                <w:bCs/>
                <w:sz w:val="22"/>
                <w:szCs w:val="22"/>
              </w:rPr>
            </w:pPr>
            <w:r>
              <w:rPr>
                <w:rFonts w:asciiTheme="minorHAnsi" w:hAnsiTheme="minorHAnsi" w:cstheme="minorHAnsi"/>
                <w:b/>
                <w:color w:val="FFFFFF" w:themeColor="background1"/>
                <w:sz w:val="32"/>
                <w:szCs w:val="32"/>
              </w:rPr>
              <w:t>Contacts</w:t>
            </w:r>
            <w:r w:rsidRPr="00077459">
              <w:rPr>
                <w:rFonts w:asciiTheme="minorHAnsi" w:hAnsiTheme="minorHAnsi" w:cstheme="minorHAnsi"/>
                <w:b/>
                <w:color w:val="FFFFFF" w:themeColor="background1"/>
                <w:sz w:val="32"/>
                <w:szCs w:val="32"/>
              </w:rPr>
              <w:t xml:space="preserve"> </w:t>
            </w:r>
            <w:r>
              <w:rPr>
                <w:rFonts w:asciiTheme="minorHAnsi" w:hAnsiTheme="minorHAnsi" w:cstheme="minorHAnsi"/>
                <w:b/>
                <w:color w:val="FFFFFF" w:themeColor="background1"/>
                <w:sz w:val="32"/>
                <w:szCs w:val="32"/>
              </w:rPr>
              <w:t>presse</w:t>
            </w:r>
          </w:p>
        </w:tc>
        <w:tc>
          <w:tcPr>
            <w:tcW w:w="4345" w:type="dxa"/>
          </w:tcPr>
          <w:p w14:paraId="168531F6" w14:textId="77777777" w:rsidR="00A94B87" w:rsidRPr="00A376F7" w:rsidRDefault="00A94B87" w:rsidP="00F76829">
            <w:pPr>
              <w:autoSpaceDE w:val="0"/>
              <w:autoSpaceDN w:val="0"/>
              <w:snapToGrid w:val="0"/>
              <w:spacing w:before="120"/>
              <w:ind w:left="317"/>
              <w:jc w:val="both"/>
              <w:rPr>
                <w:rFonts w:asciiTheme="minorHAnsi" w:hAnsiTheme="minorHAnsi" w:cstheme="minorHAnsi"/>
                <w:b/>
                <w:bCs/>
                <w:sz w:val="24"/>
                <w:szCs w:val="24"/>
              </w:rPr>
            </w:pPr>
            <w:r w:rsidRPr="00A376F7">
              <w:rPr>
                <w:rFonts w:asciiTheme="minorHAnsi" w:hAnsiTheme="minorHAnsi" w:cstheme="minorHAnsi"/>
                <w:b/>
                <w:bCs/>
                <w:sz w:val="24"/>
                <w:szCs w:val="24"/>
              </w:rPr>
              <w:t>PRÉVENTICA MAROC</w:t>
            </w:r>
          </w:p>
          <w:p w14:paraId="0EDA603E" w14:textId="77777777" w:rsidR="00A94B87" w:rsidRPr="00045F36" w:rsidRDefault="00A94B87" w:rsidP="00F76829">
            <w:pPr>
              <w:autoSpaceDE w:val="0"/>
              <w:autoSpaceDN w:val="0"/>
              <w:snapToGrid w:val="0"/>
              <w:spacing w:before="120" w:line="276" w:lineRule="auto"/>
              <w:jc w:val="both"/>
              <w:rPr>
                <w:rFonts w:asciiTheme="minorHAnsi" w:hAnsiTheme="minorHAnsi" w:cstheme="minorHAnsi"/>
                <w:sz w:val="22"/>
                <w:szCs w:val="22"/>
              </w:rPr>
            </w:pPr>
            <w:r w:rsidRPr="00A376F7">
              <w:rPr>
                <w:rFonts w:asciiTheme="minorHAnsi" w:hAnsiTheme="minorHAnsi" w:cstheme="minorHAnsi"/>
                <w:sz w:val="22"/>
                <w:szCs w:val="22"/>
              </w:rPr>
              <w:t xml:space="preserve">      </w:t>
            </w:r>
            <w:r w:rsidRPr="00045F36">
              <w:rPr>
                <w:rFonts w:asciiTheme="minorHAnsi" w:hAnsiTheme="minorHAnsi" w:cstheme="minorHAnsi"/>
                <w:sz w:val="22"/>
                <w:szCs w:val="22"/>
              </w:rPr>
              <w:t>Bénédicte JACQUEMART</w:t>
            </w:r>
          </w:p>
          <w:p w14:paraId="6AAAF500" w14:textId="77777777" w:rsidR="00A94B87" w:rsidRPr="00045F36" w:rsidRDefault="002C46DB" w:rsidP="00F76829">
            <w:pPr>
              <w:autoSpaceDE w:val="0"/>
              <w:autoSpaceDN w:val="0"/>
              <w:snapToGrid w:val="0"/>
              <w:spacing w:line="276" w:lineRule="auto"/>
              <w:ind w:left="317"/>
              <w:jc w:val="both"/>
              <w:rPr>
                <w:rFonts w:asciiTheme="minorHAnsi" w:hAnsiTheme="minorHAnsi" w:cstheme="minorHAnsi"/>
                <w:sz w:val="22"/>
                <w:szCs w:val="22"/>
                <w:u w:val="single"/>
              </w:rPr>
            </w:pPr>
            <w:hyperlink r:id="rId10" w:history="1">
              <w:r w:rsidR="00A94B87" w:rsidRPr="00045F36">
                <w:rPr>
                  <w:rStyle w:val="Lienhypertexte"/>
                  <w:rFonts w:asciiTheme="minorHAnsi" w:hAnsiTheme="minorHAnsi" w:cstheme="minorHAnsi"/>
                  <w:color w:val="auto"/>
                  <w:sz w:val="22"/>
                  <w:szCs w:val="22"/>
                </w:rPr>
                <w:t>benedicte@preventica.com</w:t>
              </w:r>
            </w:hyperlink>
          </w:p>
          <w:p w14:paraId="3B85EFF8" w14:textId="77777777" w:rsidR="00A94B87" w:rsidRPr="00A376F7" w:rsidRDefault="00A94B87" w:rsidP="00F76829">
            <w:pPr>
              <w:autoSpaceDE w:val="0"/>
              <w:autoSpaceDN w:val="0"/>
              <w:snapToGrid w:val="0"/>
              <w:spacing w:before="120" w:line="276" w:lineRule="auto"/>
              <w:ind w:left="317"/>
              <w:jc w:val="both"/>
              <w:rPr>
                <w:rFonts w:asciiTheme="minorHAnsi" w:hAnsiTheme="minorHAnsi" w:cstheme="minorHAnsi"/>
                <w:sz w:val="22"/>
                <w:szCs w:val="22"/>
              </w:rPr>
            </w:pPr>
            <w:r w:rsidRPr="00045F36">
              <w:rPr>
                <w:rFonts w:asciiTheme="minorHAnsi" w:hAnsiTheme="minorHAnsi" w:cstheme="minorHAnsi"/>
                <w:sz w:val="22"/>
                <w:szCs w:val="22"/>
              </w:rPr>
              <w:t>www.preventica.ma</w:t>
            </w:r>
          </w:p>
        </w:tc>
        <w:tc>
          <w:tcPr>
            <w:tcW w:w="3176" w:type="dxa"/>
          </w:tcPr>
          <w:p w14:paraId="1C53D74F" w14:textId="57608031" w:rsidR="00A94B87" w:rsidRPr="00A376F7" w:rsidRDefault="003D336F" w:rsidP="00F76829">
            <w:pPr>
              <w:autoSpaceDE w:val="0"/>
              <w:autoSpaceDN w:val="0"/>
              <w:snapToGrid w:val="0"/>
              <w:spacing w:before="120" w:line="276" w:lineRule="auto"/>
              <w:jc w:val="both"/>
              <w:rPr>
                <w:rFonts w:asciiTheme="minorHAnsi" w:hAnsiTheme="minorHAnsi" w:cstheme="minorHAnsi"/>
                <w:b/>
                <w:bCs/>
                <w:sz w:val="24"/>
                <w:szCs w:val="24"/>
              </w:rPr>
            </w:pPr>
            <w:r>
              <w:rPr>
                <w:rFonts w:asciiTheme="minorHAnsi" w:hAnsiTheme="minorHAnsi" w:cstheme="minorHAnsi"/>
                <w:b/>
                <w:bCs/>
                <w:sz w:val="24"/>
                <w:szCs w:val="24"/>
              </w:rPr>
              <w:t>CASAVIGILANCE</w:t>
            </w:r>
          </w:p>
          <w:p w14:paraId="5777BFD9" w14:textId="74581AC5" w:rsidR="00A94B87" w:rsidRPr="00045F36" w:rsidRDefault="003D336F" w:rsidP="00F76829">
            <w:pPr>
              <w:autoSpaceDE w:val="0"/>
              <w:autoSpaceDN w:val="0"/>
              <w:snapToGrid w:val="0"/>
              <w:spacing w:before="120" w:line="276" w:lineRule="auto"/>
              <w:jc w:val="both"/>
              <w:rPr>
                <w:rFonts w:asciiTheme="minorHAnsi" w:hAnsiTheme="minorHAnsi" w:cstheme="minorHAnsi"/>
                <w:sz w:val="22"/>
                <w:szCs w:val="22"/>
              </w:rPr>
            </w:pPr>
            <w:r w:rsidRPr="003D336F">
              <w:rPr>
                <w:rFonts w:asciiTheme="minorHAnsi" w:hAnsiTheme="minorHAnsi" w:cstheme="minorHAnsi"/>
                <w:sz w:val="22"/>
                <w:szCs w:val="22"/>
              </w:rPr>
              <w:t>Yousra</w:t>
            </w:r>
            <w:r w:rsidR="00A94B87" w:rsidRPr="00045F36">
              <w:rPr>
                <w:rFonts w:asciiTheme="minorHAnsi" w:hAnsiTheme="minorHAnsi" w:cstheme="minorHAnsi"/>
                <w:sz w:val="22"/>
                <w:szCs w:val="22"/>
              </w:rPr>
              <w:t xml:space="preserve"> </w:t>
            </w:r>
            <w:r w:rsidRPr="003D336F">
              <w:rPr>
                <w:rFonts w:asciiTheme="minorHAnsi" w:hAnsiTheme="minorHAnsi" w:cstheme="minorHAnsi"/>
                <w:sz w:val="22"/>
                <w:szCs w:val="22"/>
              </w:rPr>
              <w:t>FALEH</w:t>
            </w:r>
          </w:p>
          <w:p w14:paraId="2807D2FB" w14:textId="116AE026" w:rsidR="00A94B87" w:rsidRPr="00045F36" w:rsidRDefault="006E16BD" w:rsidP="00F76829">
            <w:pPr>
              <w:autoSpaceDE w:val="0"/>
              <w:autoSpaceDN w:val="0"/>
              <w:snapToGrid w:val="0"/>
              <w:spacing w:line="276" w:lineRule="auto"/>
              <w:jc w:val="both"/>
              <w:rPr>
                <w:rStyle w:val="Lienhypertexte"/>
                <w:rFonts w:asciiTheme="minorHAnsi" w:hAnsiTheme="minorHAnsi" w:cstheme="minorHAnsi"/>
                <w:color w:val="auto"/>
                <w:sz w:val="22"/>
                <w:szCs w:val="22"/>
              </w:rPr>
            </w:pPr>
            <w:r w:rsidRPr="006E16BD">
              <w:rPr>
                <w:rStyle w:val="Lienhypertexte"/>
                <w:rFonts w:asciiTheme="minorHAnsi" w:hAnsiTheme="minorHAnsi" w:cstheme="minorHAnsi"/>
                <w:color w:val="auto"/>
                <w:sz w:val="22"/>
                <w:szCs w:val="22"/>
              </w:rPr>
              <w:t>yousra.faleh@casavigilance.com</w:t>
            </w:r>
          </w:p>
          <w:p w14:paraId="4F35B748" w14:textId="664383A3" w:rsidR="00A94B87" w:rsidRPr="00A376F7" w:rsidRDefault="006E16BD" w:rsidP="00F76829">
            <w:pPr>
              <w:autoSpaceDE w:val="0"/>
              <w:autoSpaceDN w:val="0"/>
              <w:snapToGrid w:val="0"/>
              <w:spacing w:before="120" w:line="276" w:lineRule="auto"/>
              <w:jc w:val="both"/>
              <w:rPr>
                <w:rFonts w:asciiTheme="minorHAnsi" w:hAnsiTheme="minorHAnsi" w:cstheme="minorHAnsi"/>
                <w:sz w:val="22"/>
                <w:szCs w:val="22"/>
              </w:rPr>
            </w:pPr>
            <w:r w:rsidRPr="006E16BD">
              <w:rPr>
                <w:rFonts w:asciiTheme="minorHAnsi" w:hAnsiTheme="minorHAnsi" w:cstheme="minorHAnsi"/>
                <w:sz w:val="22"/>
                <w:szCs w:val="22"/>
              </w:rPr>
              <w:t>www.casavigilance.ma</w:t>
            </w:r>
          </w:p>
        </w:tc>
      </w:tr>
    </w:tbl>
    <w:p w14:paraId="6CB68054" w14:textId="1B61E194" w:rsidR="00B93547" w:rsidRDefault="00B93547" w:rsidP="00A94B87">
      <w:pPr>
        <w:autoSpaceDE w:val="0"/>
        <w:autoSpaceDN w:val="0"/>
        <w:snapToGrid w:val="0"/>
        <w:spacing w:line="276" w:lineRule="auto"/>
        <w:jc w:val="both"/>
        <w:rPr>
          <w:rFonts w:asciiTheme="minorHAnsi" w:hAnsiTheme="minorHAnsi" w:cstheme="minorHAnsi"/>
          <w:b/>
          <w:bCs/>
          <w:sz w:val="22"/>
          <w:szCs w:val="22"/>
        </w:rPr>
      </w:pPr>
    </w:p>
    <w:sectPr w:rsidR="00B93547" w:rsidSect="00D45F7C">
      <w:headerReference w:type="default" r:id="rId11"/>
      <w:pgSz w:w="11906" w:h="16838" w:code="9"/>
      <w:pgMar w:top="720" w:right="720" w:bottom="720" w:left="72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DFD96" w14:textId="77777777" w:rsidR="00CF54B4" w:rsidRDefault="00CF54B4" w:rsidP="001617E2">
      <w:r>
        <w:separator/>
      </w:r>
    </w:p>
  </w:endnote>
  <w:endnote w:type="continuationSeparator" w:id="0">
    <w:p w14:paraId="449181B2" w14:textId="77777777" w:rsidR="00CF54B4" w:rsidRDefault="00CF54B4" w:rsidP="0016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Arial"/>
    <w:panose1 w:val="020B0606030504020204"/>
    <w:charset w:val="00"/>
    <w:family w:val="swiss"/>
    <w:pitch w:val="variable"/>
    <w:sig w:usb0="E00002EF" w:usb1="4000205B" w:usb2="00000028"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C9796" w14:textId="77777777" w:rsidR="00CF54B4" w:rsidRDefault="00CF54B4" w:rsidP="001617E2">
      <w:r>
        <w:separator/>
      </w:r>
    </w:p>
  </w:footnote>
  <w:footnote w:type="continuationSeparator" w:id="0">
    <w:p w14:paraId="470917AA" w14:textId="77777777" w:rsidR="00CF54B4" w:rsidRDefault="00CF54B4" w:rsidP="0016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09139" w14:textId="62CD611F" w:rsidR="001617E2" w:rsidRDefault="002C46DB" w:rsidP="00D45F7C">
    <w:pPr>
      <w:pStyle w:val="En-tte"/>
      <w:jc w:val="right"/>
    </w:pPr>
    <w:r>
      <w:rPr>
        <w:rFonts w:cstheme="minorHAnsi"/>
        <w:b/>
        <w:bCs/>
        <w:noProof/>
        <w:lang w:eastAsia="fr-FR"/>
      </w:rPr>
      <mc:AlternateContent>
        <mc:Choice Requires="wps">
          <w:drawing>
            <wp:anchor distT="0" distB="0" distL="114300" distR="114300" simplePos="0" relativeHeight="251671552" behindDoc="0" locked="0" layoutInCell="1" allowOverlap="1" wp14:anchorId="067FB258" wp14:editId="16EEB916">
              <wp:simplePos x="0" y="0"/>
              <wp:positionH relativeFrom="page">
                <wp:posOffset>0</wp:posOffset>
              </wp:positionH>
              <wp:positionV relativeFrom="paragraph">
                <wp:posOffset>-254279</wp:posOffset>
              </wp:positionV>
              <wp:extent cx="304800" cy="10658475"/>
              <wp:effectExtent l="0" t="0" r="19050" b="28575"/>
              <wp:wrapNone/>
              <wp:docPr id="436005950" name="Rectangle 2"/>
              <wp:cNvGraphicFramePr/>
              <a:graphic xmlns:a="http://schemas.openxmlformats.org/drawingml/2006/main">
                <a:graphicData uri="http://schemas.microsoft.com/office/word/2010/wordprocessingShape">
                  <wps:wsp>
                    <wps:cNvSpPr/>
                    <wps:spPr>
                      <a:xfrm>
                        <a:off x="0" y="0"/>
                        <a:ext cx="304800" cy="10658475"/>
                      </a:xfrm>
                      <a:prstGeom prst="rect">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81F24" id="Rectangle 2" o:spid="_x0000_s1026" style="position:absolute;margin-left:0;margin-top:-20pt;width:24pt;height:839.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" fillcolor="#4f81bd [3204]" strokecolor="#4f81bd [3204]" strokeweight="2pt">
              <w10:wrap anchorx="page"/>
            </v:rect>
          </w:pict>
        </mc:Fallback>
      </mc:AlternateContent>
    </w:r>
    <w:r w:rsidR="00D45F7C">
      <w:rPr>
        <w:noProof/>
        <w:lang w:eastAsia="fr-FR"/>
      </w:rPr>
      <w:drawing>
        <wp:anchor distT="0" distB="0" distL="114300" distR="114300" simplePos="0" relativeHeight="251667456" behindDoc="0" locked="0" layoutInCell="1" allowOverlap="1" wp14:anchorId="1704A29B" wp14:editId="07FB66DF">
          <wp:simplePos x="0" y="0"/>
          <wp:positionH relativeFrom="margin">
            <wp:posOffset>0</wp:posOffset>
          </wp:positionH>
          <wp:positionV relativeFrom="paragraph">
            <wp:posOffset>100965</wp:posOffset>
          </wp:positionV>
          <wp:extent cx="3241675" cy="1112520"/>
          <wp:effectExtent l="0" t="0" r="0" b="0"/>
          <wp:wrapNone/>
          <wp:docPr id="1462998819" name="Image 2"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73722" name="Image 2" descr="Une image contenant texte, Police, capture d’écran&#10;&#10;Description générée automatiquement"/>
                  <pic:cNvPicPr/>
                </pic:nvPicPr>
                <pic:blipFill rotWithShape="1">
                  <a:blip r:embed="rId1">
                    <a:extLst>
                      <a:ext uri="{28A0092B-C50C-407E-A947-70E740481C1C}">
                        <a14:useLocalDpi xmlns:a14="http://schemas.microsoft.com/office/drawing/2010/main" val="0"/>
                      </a:ext>
                    </a:extLst>
                  </a:blip>
                  <a:srcRect r="48890" b="25381"/>
                  <a:stretch/>
                </pic:blipFill>
                <pic:spPr bwMode="auto">
                  <a:xfrm>
                    <a:off x="0" y="0"/>
                    <a:ext cx="3241675" cy="1112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5F7C">
      <w:rPr>
        <w:rFonts w:cstheme="minorHAnsi"/>
        <w:b/>
        <w:bCs/>
        <w:noProof/>
        <w:lang w:eastAsia="fr-FR"/>
      </w:rPr>
      <w:drawing>
        <wp:inline distT="0" distB="0" distL="0" distR="0" wp14:anchorId="5B1376BB" wp14:editId="7C13DA5E">
          <wp:extent cx="2114550" cy="1327150"/>
          <wp:effectExtent l="0" t="0" r="0" b="0"/>
          <wp:docPr id="1983340257" name="Image 3"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340257" name="Image 3" descr="Une image contenant texte, Police, Graphique, logo&#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2114550" cy="1327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334F5F"/>
    <w:multiLevelType w:val="hybridMultilevel"/>
    <w:tmpl w:val="6D025C54"/>
    <w:lvl w:ilvl="0" w:tplc="9064B720">
      <w:start w:val="1"/>
      <w:numFmt w:val="bullet"/>
      <w:lvlText w:val="4"/>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700509"/>
    <w:multiLevelType w:val="hybridMultilevel"/>
    <w:tmpl w:val="A1CEE9C0"/>
    <w:lvl w:ilvl="0" w:tplc="9064B720">
      <w:start w:val="1"/>
      <w:numFmt w:val="bullet"/>
      <w:lvlText w:val="4"/>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7206857">
    <w:abstractNumId w:val="1"/>
  </w:num>
  <w:num w:numId="2" w16cid:durableId="559826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bordersDoNotSurroundHeader/>
  <w:bordersDoNotSurroundFooter/>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7E2"/>
    <w:rsid w:val="0000075D"/>
    <w:rsid w:val="00041435"/>
    <w:rsid w:val="00045F36"/>
    <w:rsid w:val="000505F9"/>
    <w:rsid w:val="0005416D"/>
    <w:rsid w:val="00055BDD"/>
    <w:rsid w:val="00077459"/>
    <w:rsid w:val="00097FBB"/>
    <w:rsid w:val="000A2FCE"/>
    <w:rsid w:val="000A593D"/>
    <w:rsid w:val="000B59B1"/>
    <w:rsid w:val="000D567F"/>
    <w:rsid w:val="000E0AF4"/>
    <w:rsid w:val="000F60E2"/>
    <w:rsid w:val="00137E34"/>
    <w:rsid w:val="0014117C"/>
    <w:rsid w:val="001448D9"/>
    <w:rsid w:val="0015555E"/>
    <w:rsid w:val="001617E2"/>
    <w:rsid w:val="0017587F"/>
    <w:rsid w:val="001B5224"/>
    <w:rsid w:val="001F3277"/>
    <w:rsid w:val="002043C5"/>
    <w:rsid w:val="0021597C"/>
    <w:rsid w:val="0023116B"/>
    <w:rsid w:val="00247EF2"/>
    <w:rsid w:val="0025039B"/>
    <w:rsid w:val="00253B44"/>
    <w:rsid w:val="0027259F"/>
    <w:rsid w:val="00281F05"/>
    <w:rsid w:val="00290B27"/>
    <w:rsid w:val="002B5866"/>
    <w:rsid w:val="002C46DB"/>
    <w:rsid w:val="002F237F"/>
    <w:rsid w:val="00301150"/>
    <w:rsid w:val="00316D05"/>
    <w:rsid w:val="00324E7B"/>
    <w:rsid w:val="00327071"/>
    <w:rsid w:val="00355658"/>
    <w:rsid w:val="003711FD"/>
    <w:rsid w:val="00391A17"/>
    <w:rsid w:val="003A02E2"/>
    <w:rsid w:val="003A0A7D"/>
    <w:rsid w:val="003A3660"/>
    <w:rsid w:val="003C2FBA"/>
    <w:rsid w:val="003D1D9B"/>
    <w:rsid w:val="003D336F"/>
    <w:rsid w:val="003E212C"/>
    <w:rsid w:val="003E49BD"/>
    <w:rsid w:val="00407F33"/>
    <w:rsid w:val="00426D95"/>
    <w:rsid w:val="004458F1"/>
    <w:rsid w:val="00453EE1"/>
    <w:rsid w:val="00456836"/>
    <w:rsid w:val="00465908"/>
    <w:rsid w:val="00466217"/>
    <w:rsid w:val="00482AD8"/>
    <w:rsid w:val="00495A3A"/>
    <w:rsid w:val="00497FB1"/>
    <w:rsid w:val="004A6882"/>
    <w:rsid w:val="004B0B5F"/>
    <w:rsid w:val="004C0307"/>
    <w:rsid w:val="004C7C84"/>
    <w:rsid w:val="004D095F"/>
    <w:rsid w:val="004E1BC2"/>
    <w:rsid w:val="004E31CE"/>
    <w:rsid w:val="004F0E24"/>
    <w:rsid w:val="004F2AE2"/>
    <w:rsid w:val="00504831"/>
    <w:rsid w:val="005062DC"/>
    <w:rsid w:val="005130B0"/>
    <w:rsid w:val="00546CAD"/>
    <w:rsid w:val="00575C22"/>
    <w:rsid w:val="005A6227"/>
    <w:rsid w:val="005B4A4E"/>
    <w:rsid w:val="005F2BBA"/>
    <w:rsid w:val="005F50D9"/>
    <w:rsid w:val="00615D2F"/>
    <w:rsid w:val="0063184C"/>
    <w:rsid w:val="0067369F"/>
    <w:rsid w:val="00676745"/>
    <w:rsid w:val="00683E6A"/>
    <w:rsid w:val="006A511D"/>
    <w:rsid w:val="006A6559"/>
    <w:rsid w:val="006B4488"/>
    <w:rsid w:val="006C19F2"/>
    <w:rsid w:val="006C29A3"/>
    <w:rsid w:val="006D7D72"/>
    <w:rsid w:val="006E16BD"/>
    <w:rsid w:val="00702AD3"/>
    <w:rsid w:val="00714440"/>
    <w:rsid w:val="00721DBB"/>
    <w:rsid w:val="0072462A"/>
    <w:rsid w:val="00724D24"/>
    <w:rsid w:val="007323E2"/>
    <w:rsid w:val="007350D9"/>
    <w:rsid w:val="00756F94"/>
    <w:rsid w:val="0075753D"/>
    <w:rsid w:val="00771622"/>
    <w:rsid w:val="0079245E"/>
    <w:rsid w:val="00810E63"/>
    <w:rsid w:val="0082635A"/>
    <w:rsid w:val="00826719"/>
    <w:rsid w:val="0083161D"/>
    <w:rsid w:val="00854314"/>
    <w:rsid w:val="008922C9"/>
    <w:rsid w:val="00896B4B"/>
    <w:rsid w:val="008A7FF9"/>
    <w:rsid w:val="008B0B32"/>
    <w:rsid w:val="008C199D"/>
    <w:rsid w:val="008D6E11"/>
    <w:rsid w:val="008F0771"/>
    <w:rsid w:val="008F684E"/>
    <w:rsid w:val="00931BB7"/>
    <w:rsid w:val="009561D6"/>
    <w:rsid w:val="0097185C"/>
    <w:rsid w:val="00973E85"/>
    <w:rsid w:val="00997C51"/>
    <w:rsid w:val="009A0326"/>
    <w:rsid w:val="009B4949"/>
    <w:rsid w:val="009D146A"/>
    <w:rsid w:val="009E4702"/>
    <w:rsid w:val="00A342BE"/>
    <w:rsid w:val="00A34F5A"/>
    <w:rsid w:val="00A376F7"/>
    <w:rsid w:val="00A43CC2"/>
    <w:rsid w:val="00A44A3B"/>
    <w:rsid w:val="00A702DB"/>
    <w:rsid w:val="00A7715C"/>
    <w:rsid w:val="00A85D52"/>
    <w:rsid w:val="00A94B87"/>
    <w:rsid w:val="00A95F5A"/>
    <w:rsid w:val="00AB312B"/>
    <w:rsid w:val="00AC34F6"/>
    <w:rsid w:val="00AF2017"/>
    <w:rsid w:val="00AF5999"/>
    <w:rsid w:val="00B03DD4"/>
    <w:rsid w:val="00B1274A"/>
    <w:rsid w:val="00B215CC"/>
    <w:rsid w:val="00B42ACA"/>
    <w:rsid w:val="00B45B4E"/>
    <w:rsid w:val="00B62D76"/>
    <w:rsid w:val="00B665AB"/>
    <w:rsid w:val="00B92F88"/>
    <w:rsid w:val="00B93547"/>
    <w:rsid w:val="00BA4651"/>
    <w:rsid w:val="00BA5D13"/>
    <w:rsid w:val="00BF242B"/>
    <w:rsid w:val="00C06994"/>
    <w:rsid w:val="00C146BB"/>
    <w:rsid w:val="00C32ED3"/>
    <w:rsid w:val="00C43039"/>
    <w:rsid w:val="00C47165"/>
    <w:rsid w:val="00C5720C"/>
    <w:rsid w:val="00C63C55"/>
    <w:rsid w:val="00C65169"/>
    <w:rsid w:val="00C65F45"/>
    <w:rsid w:val="00C80369"/>
    <w:rsid w:val="00C97122"/>
    <w:rsid w:val="00CA4A06"/>
    <w:rsid w:val="00CD48AF"/>
    <w:rsid w:val="00CF54B4"/>
    <w:rsid w:val="00D05B8A"/>
    <w:rsid w:val="00D44137"/>
    <w:rsid w:val="00D45F7C"/>
    <w:rsid w:val="00D53F5F"/>
    <w:rsid w:val="00D64CB8"/>
    <w:rsid w:val="00D763BA"/>
    <w:rsid w:val="00D81E37"/>
    <w:rsid w:val="00D9763C"/>
    <w:rsid w:val="00DB0C5F"/>
    <w:rsid w:val="00DC3D21"/>
    <w:rsid w:val="00DD72CC"/>
    <w:rsid w:val="00DE1FB1"/>
    <w:rsid w:val="00E11088"/>
    <w:rsid w:val="00E20518"/>
    <w:rsid w:val="00E22F46"/>
    <w:rsid w:val="00E27583"/>
    <w:rsid w:val="00E41525"/>
    <w:rsid w:val="00E5169A"/>
    <w:rsid w:val="00E744CA"/>
    <w:rsid w:val="00E84309"/>
    <w:rsid w:val="00EA62B2"/>
    <w:rsid w:val="00EA6996"/>
    <w:rsid w:val="00EC16D4"/>
    <w:rsid w:val="00EC6202"/>
    <w:rsid w:val="00ED2DB0"/>
    <w:rsid w:val="00ED4B1B"/>
    <w:rsid w:val="00EE7633"/>
    <w:rsid w:val="00EF442B"/>
    <w:rsid w:val="00F2535B"/>
    <w:rsid w:val="00F61039"/>
    <w:rsid w:val="00F80C54"/>
    <w:rsid w:val="00F956DE"/>
    <w:rsid w:val="00FA1F9A"/>
    <w:rsid w:val="00FA4145"/>
    <w:rsid w:val="00FE121C"/>
    <w:rsid w:val="00FE48DC"/>
    <w:rsid w:val="00FE6A00"/>
    <w:rsid w:val="00FE7CD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830445"/>
  <w15:docId w15:val="{2A519DB2-2DB4-4E81-9250-566F567A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B5F"/>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link w:val="Titre1Car"/>
    <w:uiPriority w:val="9"/>
    <w:qFormat/>
    <w:rsid w:val="00FA1F9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17E2"/>
    <w:rPr>
      <w:rFonts w:ascii="Tahoma" w:hAnsi="Tahoma" w:cs="Tahoma"/>
      <w:sz w:val="16"/>
      <w:szCs w:val="16"/>
    </w:rPr>
  </w:style>
  <w:style w:type="character" w:customStyle="1" w:styleId="TextedebullesCar">
    <w:name w:val="Texte de bulles Car"/>
    <w:basedOn w:val="Policepardfaut"/>
    <w:link w:val="Textedebulles"/>
    <w:uiPriority w:val="99"/>
    <w:semiHidden/>
    <w:rsid w:val="001617E2"/>
    <w:rPr>
      <w:rFonts w:ascii="Tahoma" w:hAnsi="Tahoma" w:cs="Tahoma"/>
      <w:sz w:val="16"/>
      <w:szCs w:val="16"/>
    </w:rPr>
  </w:style>
  <w:style w:type="paragraph" w:styleId="En-tte">
    <w:name w:val="header"/>
    <w:basedOn w:val="Normal"/>
    <w:link w:val="En-tteCar"/>
    <w:uiPriority w:val="99"/>
    <w:unhideWhenUsed/>
    <w:rsid w:val="001617E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617E2"/>
  </w:style>
  <w:style w:type="paragraph" w:styleId="Pieddepage">
    <w:name w:val="footer"/>
    <w:basedOn w:val="Normal"/>
    <w:link w:val="PieddepageCar"/>
    <w:uiPriority w:val="99"/>
    <w:unhideWhenUsed/>
    <w:rsid w:val="001617E2"/>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1617E2"/>
  </w:style>
  <w:style w:type="paragraph" w:styleId="Paragraphedeliste">
    <w:name w:val="List Paragraph"/>
    <w:basedOn w:val="Normal"/>
    <w:uiPriority w:val="34"/>
    <w:qFormat/>
    <w:rsid w:val="00BA4651"/>
    <w:pPr>
      <w:ind w:left="720"/>
      <w:contextualSpacing/>
    </w:pPr>
  </w:style>
  <w:style w:type="paragraph" w:customStyle="1" w:styleId="Default">
    <w:name w:val="Default"/>
    <w:rsid w:val="005062DC"/>
    <w:pPr>
      <w:spacing w:after="0" w:line="285" w:lineRule="auto"/>
    </w:pPr>
    <w:rPr>
      <w:rFonts w:ascii="Times New Roman" w:eastAsia="Times New Roman" w:hAnsi="Times New Roman" w:cs="Times New Roman"/>
      <w:color w:val="000000"/>
      <w:kern w:val="28"/>
      <w:sz w:val="24"/>
      <w:szCs w:val="24"/>
      <w:lang w:eastAsia="fr-FR"/>
      <w14:ligatures w14:val="standard"/>
      <w14:cntxtAlts/>
    </w:rPr>
  </w:style>
  <w:style w:type="table" w:styleId="Grilledutableau">
    <w:name w:val="Table Grid"/>
    <w:basedOn w:val="TableauNormal"/>
    <w:uiPriority w:val="59"/>
    <w:rsid w:val="00D53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B1274A"/>
    <w:pPr>
      <w:widowControl w:val="0"/>
    </w:pPr>
    <w:rPr>
      <w:lang w:val="en-US" w:eastAsia="en-US"/>
    </w:rPr>
  </w:style>
  <w:style w:type="character" w:customStyle="1" w:styleId="CorpsdetexteCar">
    <w:name w:val="Corps de texte Car"/>
    <w:basedOn w:val="Policepardfaut"/>
    <w:link w:val="Corpsdetexte"/>
    <w:uiPriority w:val="1"/>
    <w:rsid w:val="00B1274A"/>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327071"/>
    <w:pPr>
      <w:spacing w:before="100" w:beforeAutospacing="1" w:after="100" w:afterAutospacing="1"/>
    </w:pPr>
    <w:rPr>
      <w:sz w:val="24"/>
      <w:szCs w:val="24"/>
    </w:rPr>
  </w:style>
  <w:style w:type="character" w:styleId="Textedelespacerserv">
    <w:name w:val="Placeholder Text"/>
    <w:basedOn w:val="Policepardfaut"/>
    <w:uiPriority w:val="99"/>
    <w:semiHidden/>
    <w:rsid w:val="000D567F"/>
    <w:rPr>
      <w:color w:val="666666"/>
    </w:rPr>
  </w:style>
  <w:style w:type="character" w:styleId="Lienhypertexte">
    <w:name w:val="Hyperlink"/>
    <w:basedOn w:val="Policepardfaut"/>
    <w:uiPriority w:val="99"/>
    <w:unhideWhenUsed/>
    <w:rsid w:val="00DC3D21"/>
    <w:rPr>
      <w:color w:val="0000FF" w:themeColor="hyperlink"/>
      <w:u w:val="single"/>
    </w:rPr>
  </w:style>
  <w:style w:type="character" w:customStyle="1" w:styleId="Mentionnonrsolue1">
    <w:name w:val="Mention non résolue1"/>
    <w:basedOn w:val="Policepardfaut"/>
    <w:uiPriority w:val="99"/>
    <w:semiHidden/>
    <w:unhideWhenUsed/>
    <w:rsid w:val="00DC3D21"/>
    <w:rPr>
      <w:color w:val="605E5C"/>
      <w:shd w:val="clear" w:color="auto" w:fill="E1DFDD"/>
    </w:rPr>
  </w:style>
  <w:style w:type="character" w:customStyle="1" w:styleId="Titre1Car">
    <w:name w:val="Titre 1 Car"/>
    <w:basedOn w:val="Policepardfaut"/>
    <w:link w:val="Titre1"/>
    <w:uiPriority w:val="9"/>
    <w:rsid w:val="00FA1F9A"/>
    <w:rPr>
      <w:rFonts w:ascii="Times New Roman" w:eastAsia="Times New Roman" w:hAnsi="Times New Roman" w:cs="Times New Roman"/>
      <w:b/>
      <w:bCs/>
      <w:kern w:val="36"/>
      <w:sz w:val="48"/>
      <w:szCs w:val="48"/>
      <w:lang w:eastAsia="fr-FR"/>
    </w:rPr>
  </w:style>
  <w:style w:type="character" w:customStyle="1" w:styleId="Mentionnonrsolue2">
    <w:name w:val="Mention non résolue2"/>
    <w:basedOn w:val="Policepardfaut"/>
    <w:uiPriority w:val="99"/>
    <w:semiHidden/>
    <w:unhideWhenUsed/>
    <w:rsid w:val="006E16BD"/>
    <w:rPr>
      <w:color w:val="605E5C"/>
      <w:shd w:val="clear" w:color="auto" w:fill="E1DFDD"/>
    </w:rPr>
  </w:style>
  <w:style w:type="paragraph" w:styleId="Rvision">
    <w:name w:val="Revision"/>
    <w:hidden/>
    <w:uiPriority w:val="99"/>
    <w:semiHidden/>
    <w:rsid w:val="00E5169A"/>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65942">
      <w:bodyDiv w:val="1"/>
      <w:marLeft w:val="0"/>
      <w:marRight w:val="0"/>
      <w:marTop w:val="0"/>
      <w:marBottom w:val="0"/>
      <w:divBdr>
        <w:top w:val="none" w:sz="0" w:space="0" w:color="auto"/>
        <w:left w:val="none" w:sz="0" w:space="0" w:color="auto"/>
        <w:bottom w:val="none" w:sz="0" w:space="0" w:color="auto"/>
        <w:right w:val="none" w:sz="0" w:space="0" w:color="auto"/>
      </w:divBdr>
    </w:div>
    <w:div w:id="325209692">
      <w:bodyDiv w:val="1"/>
      <w:marLeft w:val="0"/>
      <w:marRight w:val="0"/>
      <w:marTop w:val="0"/>
      <w:marBottom w:val="0"/>
      <w:divBdr>
        <w:top w:val="none" w:sz="0" w:space="0" w:color="auto"/>
        <w:left w:val="none" w:sz="0" w:space="0" w:color="auto"/>
        <w:bottom w:val="none" w:sz="0" w:space="0" w:color="auto"/>
        <w:right w:val="none" w:sz="0" w:space="0" w:color="auto"/>
      </w:divBdr>
    </w:div>
    <w:div w:id="359862350">
      <w:bodyDiv w:val="1"/>
      <w:marLeft w:val="0"/>
      <w:marRight w:val="0"/>
      <w:marTop w:val="0"/>
      <w:marBottom w:val="0"/>
      <w:divBdr>
        <w:top w:val="none" w:sz="0" w:space="0" w:color="auto"/>
        <w:left w:val="none" w:sz="0" w:space="0" w:color="auto"/>
        <w:bottom w:val="none" w:sz="0" w:space="0" w:color="auto"/>
        <w:right w:val="none" w:sz="0" w:space="0" w:color="auto"/>
      </w:divBdr>
    </w:div>
    <w:div w:id="386534801">
      <w:bodyDiv w:val="1"/>
      <w:marLeft w:val="0"/>
      <w:marRight w:val="0"/>
      <w:marTop w:val="0"/>
      <w:marBottom w:val="0"/>
      <w:divBdr>
        <w:top w:val="none" w:sz="0" w:space="0" w:color="auto"/>
        <w:left w:val="none" w:sz="0" w:space="0" w:color="auto"/>
        <w:bottom w:val="none" w:sz="0" w:space="0" w:color="auto"/>
        <w:right w:val="none" w:sz="0" w:space="0" w:color="auto"/>
      </w:divBdr>
    </w:div>
    <w:div w:id="391391983">
      <w:bodyDiv w:val="1"/>
      <w:marLeft w:val="0"/>
      <w:marRight w:val="0"/>
      <w:marTop w:val="0"/>
      <w:marBottom w:val="0"/>
      <w:divBdr>
        <w:top w:val="none" w:sz="0" w:space="0" w:color="auto"/>
        <w:left w:val="none" w:sz="0" w:space="0" w:color="auto"/>
        <w:bottom w:val="none" w:sz="0" w:space="0" w:color="auto"/>
        <w:right w:val="none" w:sz="0" w:space="0" w:color="auto"/>
      </w:divBdr>
    </w:div>
    <w:div w:id="960456043">
      <w:bodyDiv w:val="1"/>
      <w:marLeft w:val="0"/>
      <w:marRight w:val="0"/>
      <w:marTop w:val="0"/>
      <w:marBottom w:val="0"/>
      <w:divBdr>
        <w:top w:val="none" w:sz="0" w:space="0" w:color="auto"/>
        <w:left w:val="none" w:sz="0" w:space="0" w:color="auto"/>
        <w:bottom w:val="none" w:sz="0" w:space="0" w:color="auto"/>
        <w:right w:val="none" w:sz="0" w:space="0" w:color="auto"/>
      </w:divBdr>
    </w:div>
    <w:div w:id="1049576688">
      <w:bodyDiv w:val="1"/>
      <w:marLeft w:val="0"/>
      <w:marRight w:val="0"/>
      <w:marTop w:val="0"/>
      <w:marBottom w:val="0"/>
      <w:divBdr>
        <w:top w:val="none" w:sz="0" w:space="0" w:color="auto"/>
        <w:left w:val="none" w:sz="0" w:space="0" w:color="auto"/>
        <w:bottom w:val="none" w:sz="0" w:space="0" w:color="auto"/>
        <w:right w:val="none" w:sz="0" w:space="0" w:color="auto"/>
      </w:divBdr>
    </w:div>
    <w:div w:id="1524976496">
      <w:bodyDiv w:val="1"/>
      <w:marLeft w:val="0"/>
      <w:marRight w:val="0"/>
      <w:marTop w:val="0"/>
      <w:marBottom w:val="0"/>
      <w:divBdr>
        <w:top w:val="none" w:sz="0" w:space="0" w:color="auto"/>
        <w:left w:val="none" w:sz="0" w:space="0" w:color="auto"/>
        <w:bottom w:val="none" w:sz="0" w:space="0" w:color="auto"/>
        <w:right w:val="none" w:sz="0" w:space="0" w:color="auto"/>
      </w:divBdr>
    </w:div>
    <w:div w:id="1528446930">
      <w:bodyDiv w:val="1"/>
      <w:marLeft w:val="0"/>
      <w:marRight w:val="0"/>
      <w:marTop w:val="0"/>
      <w:marBottom w:val="0"/>
      <w:divBdr>
        <w:top w:val="none" w:sz="0" w:space="0" w:color="auto"/>
        <w:left w:val="none" w:sz="0" w:space="0" w:color="auto"/>
        <w:bottom w:val="none" w:sz="0" w:space="0" w:color="auto"/>
        <w:right w:val="none" w:sz="0" w:space="0" w:color="auto"/>
      </w:divBdr>
    </w:div>
    <w:div w:id="1677342683">
      <w:bodyDiv w:val="1"/>
      <w:marLeft w:val="0"/>
      <w:marRight w:val="0"/>
      <w:marTop w:val="0"/>
      <w:marBottom w:val="0"/>
      <w:divBdr>
        <w:top w:val="none" w:sz="0" w:space="0" w:color="auto"/>
        <w:left w:val="none" w:sz="0" w:space="0" w:color="auto"/>
        <w:bottom w:val="none" w:sz="0" w:space="0" w:color="auto"/>
        <w:right w:val="none" w:sz="0" w:space="0" w:color="auto"/>
      </w:divBdr>
    </w:div>
    <w:div w:id="1915436297">
      <w:bodyDiv w:val="1"/>
      <w:marLeft w:val="0"/>
      <w:marRight w:val="0"/>
      <w:marTop w:val="0"/>
      <w:marBottom w:val="0"/>
      <w:divBdr>
        <w:top w:val="none" w:sz="0" w:space="0" w:color="auto"/>
        <w:left w:val="none" w:sz="0" w:space="0" w:color="auto"/>
        <w:bottom w:val="none" w:sz="0" w:space="0" w:color="auto"/>
        <w:right w:val="none" w:sz="0" w:space="0" w:color="auto"/>
      </w:divBdr>
    </w:div>
    <w:div w:id="20621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enedicte@preventica.com" TargetMode="Externa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AA266-ECBC-4DB0-A5B1-C016684D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743</Words>
  <Characters>4088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Préventica International</dc:creator>
  <cp:lastModifiedBy>Florence LACHAUD</cp:lastModifiedBy>
  <cp:revision>5</cp:revision>
  <cp:lastPrinted>2024-03-18T12:31:00Z</cp:lastPrinted>
  <dcterms:created xsi:type="dcterms:W3CDTF">2024-03-21T09:26:00Z</dcterms:created>
  <dcterms:modified xsi:type="dcterms:W3CDTF">2024-06-27T14:41:00Z</dcterms:modified>
</cp:coreProperties>
</file>